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E250" w14:textId="77777777" w:rsidR="00243D9D" w:rsidRPr="00DA7BA5" w:rsidRDefault="00E70465" w:rsidP="00A52E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6B">
        <w:rPr>
          <w:rFonts w:ascii="Times New Roman" w:hAnsi="Times New Roman" w:cs="Times New Roman"/>
          <w:sz w:val="24"/>
          <w:szCs w:val="24"/>
        </w:rPr>
        <w:t xml:space="preserve">I. </w:t>
      </w:r>
      <w:r w:rsidRPr="00DA7BA5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CE1F579" w14:textId="77777777" w:rsidR="00243D9D" w:rsidRPr="0058536B" w:rsidRDefault="00E70465" w:rsidP="00A52E59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92F7B3" w14:textId="77777777" w:rsidR="00243D9D" w:rsidRDefault="007E4507" w:rsidP="00A52E59">
      <w:pPr>
        <w:pStyle w:val="ListParagraph1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70465" w:rsidRPr="0058536B">
        <w:rPr>
          <w:rFonts w:ascii="Times New Roman" w:hAnsi="Times New Roman" w:cs="Times New Roman"/>
          <w:sz w:val="24"/>
          <w:szCs w:val="24"/>
        </w:rPr>
        <w:t>erupa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prakt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0465" w:rsidRPr="0058536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dititikberatkan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proyek-proyek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>.</w:t>
      </w:r>
    </w:p>
    <w:p w14:paraId="18357894" w14:textId="77777777" w:rsidR="00664AB1" w:rsidRPr="0058536B" w:rsidRDefault="00664AB1" w:rsidP="00664AB1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5F847B" w14:textId="77777777" w:rsidR="00664AB1" w:rsidRDefault="00664AB1" w:rsidP="00664AB1">
      <w:pPr>
        <w:pStyle w:val="ListParagraph1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.</w:t>
      </w:r>
    </w:p>
    <w:p w14:paraId="296A3DCC" w14:textId="77777777" w:rsidR="00664AB1" w:rsidRPr="0058536B" w:rsidRDefault="00664AB1" w:rsidP="00A52E59">
      <w:pPr>
        <w:pStyle w:val="ListParagraph1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6BD19027" w14:textId="77777777" w:rsidR="00243D9D" w:rsidRDefault="007E4507" w:rsidP="00A52E59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F58">
        <w:rPr>
          <w:rFonts w:ascii="Times New Roman" w:hAnsi="Times New Roman" w:cs="Times New Roman"/>
          <w:i/>
          <w:sz w:val="24"/>
          <w:szCs w:val="24"/>
        </w:rPr>
        <w:t>Expected Learning Outcomes</w:t>
      </w:r>
      <w:r>
        <w:rPr>
          <w:rFonts w:ascii="Times New Roman" w:hAnsi="Times New Roman" w:cs="Times New Roman"/>
          <w:sz w:val="24"/>
          <w:szCs w:val="24"/>
        </w:rPr>
        <w:t xml:space="preserve"> (ELO))</w:t>
      </w:r>
      <w:r w:rsidR="00E70465" w:rsidRPr="0058536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7649"/>
      </w:tblGrid>
      <w:tr w:rsidR="007E4507" w14:paraId="02DDAF1D" w14:textId="77777777" w:rsidTr="007F5915">
        <w:tc>
          <w:tcPr>
            <w:tcW w:w="1311" w:type="dxa"/>
          </w:tcPr>
          <w:p w14:paraId="61940839" w14:textId="77777777" w:rsidR="007E4507" w:rsidRDefault="007E4507" w:rsidP="004720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 2</w:t>
            </w:r>
          </w:p>
        </w:tc>
        <w:tc>
          <w:tcPr>
            <w:tcW w:w="7649" w:type="dxa"/>
          </w:tcPr>
          <w:p w14:paraId="070C6DD1" w14:textId="77777777" w:rsidR="007E4507" w:rsidRDefault="007E4507" w:rsidP="007F5915">
            <w:pPr>
              <w:pStyle w:val="ListParagraph1"/>
              <w:spacing w:line="360" w:lineRule="auto"/>
              <w:ind w:left="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pemeliharaan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berwawasan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E4507" w14:paraId="4AA0BFD5" w14:textId="77777777" w:rsidTr="007F5915">
        <w:tc>
          <w:tcPr>
            <w:tcW w:w="1311" w:type="dxa"/>
          </w:tcPr>
          <w:p w14:paraId="0D93AA41" w14:textId="77777777" w:rsidR="007E4507" w:rsidRDefault="007E4507" w:rsidP="004720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 4</w:t>
            </w:r>
          </w:p>
        </w:tc>
        <w:tc>
          <w:tcPr>
            <w:tcW w:w="7649" w:type="dxa"/>
          </w:tcPr>
          <w:p w14:paraId="74F7345D" w14:textId="77777777" w:rsidR="007E4507" w:rsidRDefault="007E4507" w:rsidP="007F5915">
            <w:pPr>
              <w:pStyle w:val="ListParagraph1"/>
              <w:spacing w:line="360" w:lineRule="auto"/>
              <w:ind w:left="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menemukenali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menghayati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professional dan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berintegritas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72060" w14:paraId="6BD294C7" w14:textId="77777777" w:rsidTr="007F5915">
        <w:tc>
          <w:tcPr>
            <w:tcW w:w="1311" w:type="dxa"/>
          </w:tcPr>
          <w:p w14:paraId="13EC2586" w14:textId="77777777" w:rsidR="00472060" w:rsidRDefault="00472060" w:rsidP="004720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 6</w:t>
            </w:r>
          </w:p>
        </w:tc>
        <w:tc>
          <w:tcPr>
            <w:tcW w:w="7649" w:type="dxa"/>
          </w:tcPr>
          <w:p w14:paraId="656842AB" w14:textId="03A53D03" w:rsidR="00472060" w:rsidRDefault="00472060" w:rsidP="007F5915">
            <w:pPr>
              <w:pStyle w:val="ListParagraph1"/>
              <w:spacing w:line="360" w:lineRule="auto"/>
              <w:ind w:left="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59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berkerjasama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dasar-dasar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socio-engineering</w:t>
            </w:r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 xml:space="preserve"> Teknik </w:t>
            </w:r>
            <w:proofErr w:type="spellStart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  <w:r w:rsidRPr="00472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E4507" w14:paraId="1C34E838" w14:textId="77777777" w:rsidTr="007F5915">
        <w:tc>
          <w:tcPr>
            <w:tcW w:w="1311" w:type="dxa"/>
          </w:tcPr>
          <w:p w14:paraId="08A27D66" w14:textId="77777777" w:rsidR="007E4507" w:rsidRDefault="007E4507" w:rsidP="004720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 7</w:t>
            </w:r>
          </w:p>
        </w:tc>
        <w:tc>
          <w:tcPr>
            <w:tcW w:w="7649" w:type="dxa"/>
          </w:tcPr>
          <w:p w14:paraId="5CB16322" w14:textId="637FF97B" w:rsidR="007E4507" w:rsidRDefault="007E4507" w:rsidP="007F5915">
            <w:pPr>
              <w:pStyle w:val="ListParagraph1"/>
              <w:spacing w:line="360" w:lineRule="auto"/>
              <w:ind w:left="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59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berkomunikasi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7E4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34BD7028" w14:textId="77777777" w:rsidR="007E4507" w:rsidRPr="0058536B" w:rsidRDefault="007E4507" w:rsidP="00A52E59">
      <w:pPr>
        <w:pStyle w:val="ListParagraph1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628470C4" w14:textId="77777777" w:rsidR="00664AB1" w:rsidRPr="009F3F58" w:rsidRDefault="00664AB1" w:rsidP="00A52E59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F58">
        <w:rPr>
          <w:rFonts w:ascii="Times New Roman" w:hAnsi="Times New Roman" w:cs="Times New Roman"/>
          <w:i/>
          <w:sz w:val="24"/>
          <w:szCs w:val="24"/>
        </w:rPr>
        <w:t>Course Learning Outcomes/Student outcomes</w:t>
      </w:r>
    </w:p>
    <w:p w14:paraId="0DE6FEED" w14:textId="77777777" w:rsidR="00664AB1" w:rsidRDefault="00664AB1" w:rsidP="00664AB1">
      <w:pPr>
        <w:pStyle w:val="ListParagraph1"/>
        <w:numPr>
          <w:ilvl w:val="2"/>
          <w:numId w:val="1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>: tata-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material),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legal pada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CE76E7" w14:textId="77777777" w:rsidR="00664AB1" w:rsidRDefault="00664AB1" w:rsidP="00664AB1">
      <w:pPr>
        <w:pStyle w:val="ListParagraph1"/>
        <w:numPr>
          <w:ilvl w:val="2"/>
          <w:numId w:val="1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7E4507">
        <w:rPr>
          <w:rFonts w:ascii="Times New Roman" w:hAnsi="Times New Roman" w:cs="Times New Roman"/>
          <w:sz w:val="24"/>
          <w:szCs w:val="24"/>
        </w:rPr>
        <w:t>mahami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B46D96" w14:textId="77777777" w:rsidR="00664AB1" w:rsidRDefault="00664AB1" w:rsidP="00664AB1">
      <w:pPr>
        <w:pStyle w:val="ListParagraph1"/>
        <w:numPr>
          <w:ilvl w:val="2"/>
          <w:numId w:val="1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E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>,</w:t>
      </w:r>
    </w:p>
    <w:p w14:paraId="5CDCDC19" w14:textId="77777777" w:rsidR="00664AB1" w:rsidRDefault="00664AB1" w:rsidP="00664AB1">
      <w:pPr>
        <w:pStyle w:val="ListParagraph1"/>
        <w:numPr>
          <w:ilvl w:val="2"/>
          <w:numId w:val="1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AB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berintegritas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>,</w:t>
      </w:r>
    </w:p>
    <w:p w14:paraId="1FF4854C" w14:textId="43DD041A" w:rsidR="00705A28" w:rsidRDefault="00705A28" w:rsidP="00664AB1">
      <w:pPr>
        <w:pStyle w:val="ListParagraph1"/>
        <w:numPr>
          <w:ilvl w:val="2"/>
          <w:numId w:val="1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</w:t>
      </w:r>
      <w:proofErr w:type="spellEnd"/>
      <w:r w:rsidR="007F5915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7F5915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AA82C3" w14:textId="77777777" w:rsidR="00664AB1" w:rsidRPr="007E4507" w:rsidRDefault="00664AB1" w:rsidP="00664AB1">
      <w:pPr>
        <w:pStyle w:val="ListParagraph1"/>
        <w:numPr>
          <w:ilvl w:val="2"/>
          <w:numId w:val="1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AB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B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64AB1">
        <w:rPr>
          <w:rFonts w:ascii="Times New Roman" w:hAnsi="Times New Roman" w:cs="Times New Roman"/>
          <w:sz w:val="24"/>
          <w:szCs w:val="24"/>
        </w:rPr>
        <w:t>.</w:t>
      </w:r>
    </w:p>
    <w:p w14:paraId="6267379F" w14:textId="77777777" w:rsidR="00243D9D" w:rsidRPr="0058536B" w:rsidRDefault="00E70465" w:rsidP="00664AB1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.</w:t>
      </w:r>
    </w:p>
    <w:p w14:paraId="2CCDC53A" w14:textId="77777777" w:rsidR="00243D9D" w:rsidRDefault="00E70465" w:rsidP="00664AB1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sks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.</w:t>
      </w:r>
    </w:p>
    <w:p w14:paraId="6D141337" w14:textId="77777777" w:rsidR="00A52E59" w:rsidRPr="00A52E59" w:rsidRDefault="00A52E59" w:rsidP="00A52E59">
      <w:pPr>
        <w:pStyle w:val="ListParagraph1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36321A52" w14:textId="5706DE6C" w:rsidR="00243D9D" w:rsidRPr="00DA7BA5" w:rsidRDefault="00E70465" w:rsidP="00A52E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A5">
        <w:rPr>
          <w:rFonts w:ascii="Times New Roman" w:hAnsi="Times New Roman" w:cs="Times New Roman"/>
          <w:b/>
          <w:sz w:val="24"/>
          <w:szCs w:val="24"/>
        </w:rPr>
        <w:t xml:space="preserve">II. PERATURAN KERJA </w:t>
      </w:r>
      <w:r w:rsidR="004E2D84">
        <w:rPr>
          <w:rFonts w:ascii="Times New Roman" w:hAnsi="Times New Roman" w:cs="Times New Roman"/>
          <w:b/>
          <w:sz w:val="24"/>
          <w:szCs w:val="24"/>
        </w:rPr>
        <w:t>PRAKTIK</w:t>
      </w:r>
    </w:p>
    <w:p w14:paraId="3B2880A6" w14:textId="50191116" w:rsidR="00243D9D" w:rsidRPr="0058536B" w:rsidRDefault="00E70465" w:rsidP="00A52E59">
      <w:pPr>
        <w:pStyle w:val="ListParagraph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8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(KP)</w:t>
      </w:r>
    </w:p>
    <w:p w14:paraId="1BDC3760" w14:textId="77777777" w:rsidR="00243D9D" w:rsidRPr="0058536B" w:rsidRDefault="00E70465" w:rsidP="00A52E59">
      <w:pPr>
        <w:pStyle w:val="ListParagraph1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36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A4513E5" w14:textId="77777777" w:rsidR="00243D9D" w:rsidRPr="00664AB1" w:rsidRDefault="00F56048" w:rsidP="00F56048">
      <w:pPr>
        <w:pStyle w:val="ListParagraph1"/>
        <w:numPr>
          <w:ilvl w:val="3"/>
          <w:numId w:val="2"/>
        </w:numPr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664A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70465"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664AB1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E70465" w:rsidRPr="00664AB1">
        <w:rPr>
          <w:rFonts w:ascii="Times New Roman" w:hAnsi="Times New Roman" w:cs="Times New Roman"/>
          <w:sz w:val="24"/>
          <w:szCs w:val="24"/>
        </w:rPr>
        <w:t xml:space="preserve"> dan lulus </w:t>
      </w:r>
      <w:proofErr w:type="spellStart"/>
      <w:r w:rsidR="00E70465" w:rsidRPr="00664AB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70465"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664AB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E70465" w:rsidRPr="00664AB1">
        <w:rPr>
          <w:rFonts w:ascii="Times New Roman" w:hAnsi="Times New Roman" w:cs="Times New Roman"/>
          <w:sz w:val="24"/>
          <w:szCs w:val="24"/>
        </w:rPr>
        <w:t xml:space="preserve"> minimal </w:t>
      </w:r>
      <w:r w:rsidR="00664AB1">
        <w:rPr>
          <w:rFonts w:ascii="Times New Roman" w:hAnsi="Times New Roman" w:cs="Times New Roman"/>
          <w:sz w:val="24"/>
          <w:szCs w:val="24"/>
        </w:rPr>
        <w:t>90</w:t>
      </w:r>
      <w:r w:rsidR="00E70465" w:rsidRPr="0066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664AB1">
        <w:rPr>
          <w:rFonts w:ascii="Times New Roman" w:hAnsi="Times New Roman" w:cs="Times New Roman"/>
          <w:sz w:val="24"/>
          <w:szCs w:val="24"/>
        </w:rPr>
        <w:t>sks</w:t>
      </w:r>
      <w:proofErr w:type="spellEnd"/>
      <w:r w:rsidR="00E70465" w:rsidRPr="00664AB1">
        <w:rPr>
          <w:rFonts w:ascii="Times New Roman" w:hAnsi="Times New Roman" w:cs="Times New Roman"/>
          <w:sz w:val="24"/>
          <w:szCs w:val="24"/>
        </w:rPr>
        <w:t>.</w:t>
      </w:r>
      <w:r w:rsidR="004825A3" w:rsidRPr="00664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936F8" w14:textId="77777777" w:rsidR="00243D9D" w:rsidRDefault="00F56048" w:rsidP="00F56048">
      <w:pPr>
        <w:pStyle w:val="ListParagraph1"/>
        <w:numPr>
          <w:ilvl w:val="3"/>
          <w:numId w:val="2"/>
        </w:numPr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dan lulus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IPK ≥ 2,25.</w:t>
      </w:r>
    </w:p>
    <w:p w14:paraId="54658953" w14:textId="69F744B8" w:rsidR="00243D9D" w:rsidRPr="00F01A60" w:rsidRDefault="00E70465" w:rsidP="00A52E59">
      <w:pPr>
        <w:pStyle w:val="ListParagraph1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36B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dicek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administratifnya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8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.</w:t>
      </w:r>
    </w:p>
    <w:p w14:paraId="56522997" w14:textId="7B46E568" w:rsidR="00243D9D" w:rsidRPr="0058536B" w:rsidRDefault="00F56048" w:rsidP="00A52E59">
      <w:pPr>
        <w:pStyle w:val="ListParagraph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8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(DP-KP)</w:t>
      </w:r>
    </w:p>
    <w:p w14:paraId="29126A09" w14:textId="77777777" w:rsidR="00243D9D" w:rsidRPr="0058536B" w:rsidRDefault="00E70465" w:rsidP="00A52E59">
      <w:pPr>
        <w:pStyle w:val="ListParagraph1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orang </w:t>
      </w:r>
      <w:r w:rsidR="00F56048"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 w:rsidR="00F5604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56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56048">
        <w:rPr>
          <w:rFonts w:ascii="Times New Roman" w:hAnsi="Times New Roman" w:cs="Times New Roman"/>
          <w:sz w:val="24"/>
          <w:szCs w:val="24"/>
        </w:rPr>
        <w:t>)</w:t>
      </w:r>
      <w:r w:rsidRPr="0058536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FT UMY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berderajat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S2 yang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.</w:t>
      </w:r>
    </w:p>
    <w:p w14:paraId="427AAF7D" w14:textId="77777777" w:rsidR="00D87B76" w:rsidRPr="00F56048" w:rsidRDefault="00E70465" w:rsidP="00A52E59">
      <w:pPr>
        <w:pStyle w:val="ListParagraph1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048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48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="00F56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04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F5604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56048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F56048">
        <w:rPr>
          <w:rFonts w:ascii="Times New Roman" w:hAnsi="Times New Roman" w:cs="Times New Roman"/>
          <w:sz w:val="24"/>
          <w:szCs w:val="24"/>
        </w:rPr>
        <w:t xml:space="preserve"> Prodi.</w:t>
      </w:r>
    </w:p>
    <w:p w14:paraId="77AB2E8A" w14:textId="2F50C497" w:rsidR="00243D9D" w:rsidRPr="0058536B" w:rsidRDefault="00F56048" w:rsidP="00A52E59">
      <w:pPr>
        <w:pStyle w:val="ListParagraph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5853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70465"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84">
        <w:rPr>
          <w:rFonts w:ascii="Times New Roman" w:hAnsi="Times New Roman" w:cs="Times New Roman"/>
          <w:sz w:val="24"/>
          <w:szCs w:val="24"/>
        </w:rPr>
        <w:t>Praktik</w:t>
      </w:r>
      <w:proofErr w:type="spellEnd"/>
    </w:p>
    <w:p w14:paraId="7D25660E" w14:textId="77777777" w:rsidR="00243D9D" w:rsidRPr="0058536B" w:rsidRDefault="00E70465" w:rsidP="00A52E59">
      <w:pPr>
        <w:pStyle w:val="ListParagraph1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6B">
        <w:rPr>
          <w:rFonts w:ascii="Times New Roman" w:hAnsi="Times New Roman" w:cs="Times New Roman"/>
          <w:sz w:val="24"/>
          <w:szCs w:val="24"/>
        </w:rPr>
        <w:t xml:space="preserve">KP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 dan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.</w:t>
      </w:r>
    </w:p>
    <w:p w14:paraId="1EC92617" w14:textId="77777777" w:rsidR="00243D9D" w:rsidRPr="00DA7BA5" w:rsidRDefault="00E70465" w:rsidP="00A52E59">
      <w:pPr>
        <w:pStyle w:val="ListParagraph1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lastRenderedPageBreak/>
        <w:t>Lokasi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.</w:t>
      </w:r>
    </w:p>
    <w:p w14:paraId="25C715B3" w14:textId="77777777" w:rsidR="00243D9D" w:rsidRPr="0058536B" w:rsidRDefault="00E70465" w:rsidP="00A52E59">
      <w:pPr>
        <w:pStyle w:val="ListParagraph1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(minimal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>:</w:t>
      </w:r>
    </w:p>
    <w:p w14:paraId="61984998" w14:textId="31DE769B" w:rsidR="009E3C6B" w:rsidRPr="00D1110A" w:rsidRDefault="009E3C6B" w:rsidP="00F56048">
      <w:pPr>
        <w:spacing w:after="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E2D84">
        <w:rPr>
          <w:rFonts w:ascii="Times New Roman" w:hAnsi="Times New Roman" w:cs="Times New Roman"/>
          <w:sz w:val="24"/>
          <w:szCs w:val="24"/>
          <w:lang w:val="en-ID"/>
        </w:rPr>
        <w:t>Praktik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proofErr w:type="gram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jembatan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raya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bendung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waduk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terminal,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dermaga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lapangan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terbang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dipandang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kekhususan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keunikan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D84">
        <w:rPr>
          <w:rFonts w:ascii="Times New Roman" w:hAnsi="Times New Roman" w:cs="Times New Roman"/>
          <w:sz w:val="24"/>
          <w:szCs w:val="24"/>
          <w:lang w:val="en-ID"/>
        </w:rPr>
        <w:t>Praktik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diselenggarakan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swasta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pelaksanaannya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berlangsung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diamati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masa KP. Nilai </w:t>
      </w:r>
      <w:proofErr w:type="spellStart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minimum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56048">
        <w:rPr>
          <w:rFonts w:ascii="Times New Roman" w:hAnsi="Times New Roman" w:cs="Times New Roman"/>
          <w:sz w:val="24"/>
          <w:szCs w:val="24"/>
          <w:lang w:val="en-ID"/>
        </w:rPr>
        <w:t>5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>.000.000.000,00 (</w:t>
      </w:r>
      <w:r w:rsidR="00F56048">
        <w:rPr>
          <w:rFonts w:ascii="Times New Roman" w:hAnsi="Times New Roman" w:cs="Times New Roman"/>
          <w:sz w:val="24"/>
          <w:szCs w:val="24"/>
          <w:lang w:val="en-ID"/>
        </w:rPr>
        <w:t>Lima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milyar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rupiah).  </w:t>
      </w:r>
    </w:p>
    <w:p w14:paraId="2A4C36B2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obyek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8DB0269" w14:textId="77777777" w:rsidR="009E3C6B" w:rsidRPr="00D1110A" w:rsidRDefault="009E3C6B" w:rsidP="00F56048">
      <w:p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proofErr w:type="spellStart"/>
      <w:r w:rsidR="00F56048">
        <w:rPr>
          <w:rFonts w:ascii="Times New Roman" w:hAnsi="Times New Roman" w:cs="Times New Roman"/>
          <w:sz w:val="24"/>
          <w:szCs w:val="24"/>
          <w:lang w:val="en-ID"/>
        </w:rPr>
        <w:t>B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>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kompleksitas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konstruksi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14F85562" w14:textId="77777777" w:rsidR="009E3C6B" w:rsidRPr="00D1110A" w:rsidRDefault="009E3C6B" w:rsidP="00F56048">
      <w:p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proofErr w:type="spellStart"/>
      <w:r w:rsidR="00F56048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>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detail engineering design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praktik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magang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proofErr w:type="gram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konsultan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perencana</w:t>
      </w:r>
      <w:proofErr w:type="spellEnd"/>
      <w:proofErr w:type="gram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pengawas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lapangan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, dan</w:t>
      </w:r>
    </w:p>
    <w:p w14:paraId="15F03EE9" w14:textId="662A713B" w:rsidR="009E3C6B" w:rsidRPr="00D1110A" w:rsidRDefault="009E3C6B" w:rsidP="00F56048">
      <w:p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3. </w:t>
      </w:r>
      <w:proofErr w:type="spellStart"/>
      <w:r w:rsidR="00F56048">
        <w:rPr>
          <w:rFonts w:ascii="Times New Roman" w:hAnsi="Times New Roman" w:cs="Times New Roman"/>
          <w:sz w:val="24"/>
          <w:szCs w:val="24"/>
          <w:lang w:val="en-ID"/>
        </w:rPr>
        <w:t>B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>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proofErr w:type="gramEnd"/>
      <w:r w:rsidR="00F5604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F56048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="00F560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6048"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 w:rsidR="00F560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7F5915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="00F56048">
        <w:rPr>
          <w:rFonts w:ascii="Times New Roman" w:hAnsi="Times New Roman" w:cs="Times New Roman"/>
          <w:sz w:val="24"/>
          <w:szCs w:val="24"/>
          <w:lang w:val="en-ID"/>
        </w:rPr>
        <w:t>alan</w:t>
      </w:r>
      <w:proofErr w:type="spellEnd"/>
      <w:r w:rsidR="00F560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56048">
        <w:rPr>
          <w:rFonts w:ascii="Times New Roman" w:hAnsi="Times New Roman" w:cs="Times New Roman"/>
          <w:sz w:val="24"/>
          <w:szCs w:val="24"/>
          <w:lang w:val="en-ID"/>
        </w:rPr>
        <w:t>Jembatan</w:t>
      </w:r>
      <w:proofErr w:type="spellEnd"/>
      <w:r w:rsidR="00F56048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r w:rsidR="007F5915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F56048">
        <w:rPr>
          <w:rFonts w:ascii="Times New Roman" w:hAnsi="Times New Roman" w:cs="Times New Roman"/>
          <w:sz w:val="24"/>
          <w:szCs w:val="24"/>
          <w:lang w:val="en-ID"/>
        </w:rPr>
        <w:t>angunan</w:t>
      </w:r>
      <w:proofErr w:type="spellEnd"/>
      <w:r w:rsidR="00F56048">
        <w:rPr>
          <w:rFonts w:ascii="Times New Roman" w:hAnsi="Times New Roman" w:cs="Times New Roman"/>
          <w:sz w:val="24"/>
          <w:szCs w:val="24"/>
          <w:lang w:val="en-ID"/>
        </w:rPr>
        <w:t xml:space="preserve"> air)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CAA2DDD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67AE3A1E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Gedung</w:t>
      </w:r>
    </w:p>
    <w:p w14:paraId="21F89201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obyek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5805E290" w14:textId="77777777" w:rsidR="009E3C6B" w:rsidRPr="00D1110A" w:rsidRDefault="009E3C6B" w:rsidP="00F56048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4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lantai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kompleksitas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proofErr w:type="gram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konstruksi</w:t>
      </w:r>
      <w:proofErr w:type="spellEnd"/>
      <w:proofErr w:type="gram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74D1A2F9" w14:textId="77777777" w:rsidR="00243D9D" w:rsidRPr="00D1110A" w:rsidRDefault="009E3C6B" w:rsidP="00F56048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b.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5%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maksimal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70%,</w:t>
      </w:r>
      <w:r w:rsidR="00A74DA6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A74DA6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A74DA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4DA6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A74DA6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2966238B" w14:textId="77777777" w:rsidR="009E3C6B" w:rsidRPr="00D1110A" w:rsidRDefault="009E3C6B" w:rsidP="00F56048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c.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sekurang-kurangnya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misal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pondasi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kolom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>pelat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>lantai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balok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), dan </w:t>
      </w:r>
    </w:p>
    <w:p w14:paraId="4E6E535A" w14:textId="77777777" w:rsidR="009E3C6B" w:rsidRPr="00D1110A" w:rsidRDefault="009E3C6B" w:rsidP="00F56048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d.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detail engineering design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proyek-proyek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bertingkat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98084F3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2.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Konstruksi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Jembatan</w:t>
      </w:r>
      <w:proofErr w:type="spellEnd"/>
    </w:p>
    <w:p w14:paraId="527955A3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obyek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konstruksi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jembatan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13D735B2" w14:textId="77777777" w:rsidR="009E3C6B" w:rsidRPr="00D1110A" w:rsidRDefault="009E3C6B" w:rsidP="00F56048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jembatan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bentang</w:t>
      </w:r>
      <w:proofErr w:type="spellEnd"/>
      <w:proofErr w:type="gram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20 meter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5%, </w:t>
      </w:r>
    </w:p>
    <w:p w14:paraId="42339B38" w14:textId="77777777" w:rsidR="009E3C6B" w:rsidRPr="00D1110A" w:rsidRDefault="009E3C6B" w:rsidP="00F56048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b.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detail engineering design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proyek-proyek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jembatan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50D69DF7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3.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Transportasi</w:t>
      </w:r>
      <w:proofErr w:type="spellEnd"/>
    </w:p>
    <w:p w14:paraId="5476F8C7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obyek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trasportasi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7332C148" w14:textId="77777777" w:rsidR="009E3C6B" w:rsidRPr="00D1110A" w:rsidRDefault="009E3C6B" w:rsidP="007F5915">
      <w:pPr>
        <w:spacing w:after="0"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infrastruktur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transportasi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misalnya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raya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1110A">
        <w:rPr>
          <w:rFonts w:ascii="Times New Roman" w:hAnsi="Times New Roman" w:cs="Times New Roman"/>
          <w:sz w:val="24"/>
          <w:szCs w:val="24"/>
          <w:lang w:val="en-ID"/>
        </w:rPr>
        <w:t>rel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runway</w:t>
      </w:r>
      <w:proofErr w:type="gramEnd"/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, taxiway, apron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dan lain-lain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lingkup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struktural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</w:p>
    <w:p w14:paraId="7D2DE2EF" w14:textId="77777777" w:rsidR="009E3C6B" w:rsidRPr="00D1110A" w:rsidRDefault="009E3C6B" w:rsidP="007F5915">
      <w:pPr>
        <w:spacing w:after="0"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b.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detail engineering design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infrastruktur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transportasi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467EDB9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4.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</w:p>
    <w:p w14:paraId="0217B8A3" w14:textId="77777777" w:rsidR="009E3C6B" w:rsidRPr="00D1110A" w:rsidRDefault="009E3C6B" w:rsidP="00D1110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obyek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6313044D" w14:textId="77777777" w:rsidR="009E3C6B" w:rsidRPr="00D1110A" w:rsidRDefault="009E3C6B" w:rsidP="007F59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bendung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bentang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20 meter, </w:t>
      </w:r>
    </w:p>
    <w:p w14:paraId="6B98FBED" w14:textId="77777777" w:rsidR="009E3C6B" w:rsidRPr="00D1110A" w:rsidRDefault="009E3C6B" w:rsidP="007F59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b.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pengendali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sedimen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bentang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20 meter,</w:t>
      </w:r>
    </w:p>
    <w:p w14:paraId="6705B0E6" w14:textId="77777777" w:rsidR="009E3C6B" w:rsidRPr="00D1110A" w:rsidRDefault="009E3C6B" w:rsidP="007F59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c.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cek</w:t>
      </w:r>
      <w:proofErr w:type="spellEnd"/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dam/</w:t>
      </w:r>
      <w:proofErr w:type="spellStart"/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groundsill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lebar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sungai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20 meter,</w:t>
      </w:r>
    </w:p>
    <w:p w14:paraId="606066DB" w14:textId="77777777" w:rsidR="009E3C6B" w:rsidRPr="00F56048" w:rsidRDefault="009E3C6B" w:rsidP="007F59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d.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embung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kapasitas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50.000 m</w:t>
      </w:r>
      <w:r w:rsidR="007054C1" w:rsidRPr="00F56048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3</w:t>
      </w:r>
      <w:r w:rsidR="00F56048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6D56D0B3" w14:textId="77777777" w:rsidR="009E3C6B" w:rsidRPr="00D1110A" w:rsidRDefault="009E3C6B" w:rsidP="007F59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e.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jaringan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irigasi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lahan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minimal 500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hektar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, dan</w:t>
      </w:r>
    </w:p>
    <w:p w14:paraId="36914782" w14:textId="77777777" w:rsidR="009E3C6B" w:rsidRPr="00D1110A" w:rsidRDefault="009E3C6B" w:rsidP="007F591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f.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detail engineering design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proyek-proyek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keairan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E711007" w14:textId="77777777" w:rsidR="007054C1" w:rsidRPr="00D1110A" w:rsidRDefault="00D1110A" w:rsidP="00705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 xml:space="preserve">2.4. </w:t>
      </w:r>
      <w:proofErr w:type="spellStart"/>
      <w:r w:rsidR="007054C1" w:rsidRPr="00D1110A">
        <w:rPr>
          <w:rFonts w:ascii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Ketentuan</w:t>
      </w:r>
      <w:proofErr w:type="spellEnd"/>
      <w:r w:rsidR="007054C1" w:rsidRPr="00D1110A">
        <w:rPr>
          <w:rFonts w:ascii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7054C1" w:rsidRPr="00D1110A">
        <w:rPr>
          <w:rFonts w:ascii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Pelaksanaan</w:t>
      </w:r>
      <w:proofErr w:type="spellEnd"/>
      <w:r w:rsidR="007054C1" w:rsidRPr="00D1110A">
        <w:rPr>
          <w:rFonts w:ascii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 xml:space="preserve"> KP</w:t>
      </w:r>
    </w:p>
    <w:p w14:paraId="5280D986" w14:textId="33FF3AEB" w:rsidR="007054C1" w:rsidRPr="00D1110A" w:rsidRDefault="007054C1" w:rsidP="00705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Ketentuan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pelaksanaan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KP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disesuaikan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tempat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KP,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yaitu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KP</w:t>
      </w:r>
      <w:r w:rsidR="0049235F">
        <w:rPr>
          <w:rFonts w:ascii="Times New Roman" w:hAnsi="Times New Roman" w:cs="Times New Roman"/>
          <w:color w:val="000000"/>
          <w:sz w:val="24"/>
          <w:szCs w:val="24"/>
          <w:lang w:val="id-ID" w:eastAsia="en-ID"/>
        </w:rPr>
        <w:t xml:space="preserve"> </w:t>
      </w: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pada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konsultan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perencana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kontraktor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konsultan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pengawas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/MK,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sebagai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berikut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3425C29F" w14:textId="77777777" w:rsidR="007054C1" w:rsidRPr="00D1110A" w:rsidRDefault="00D1110A" w:rsidP="00705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2.4.1. </w:t>
      </w:r>
      <w:r w:rsidR="007054C1"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KP pada </w:t>
      </w:r>
      <w:proofErr w:type="spellStart"/>
      <w:r w:rsidR="007054C1"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Konsultan</w:t>
      </w:r>
      <w:proofErr w:type="spellEnd"/>
      <w:r w:rsidR="007054C1"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7054C1"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Perencana</w:t>
      </w:r>
      <w:proofErr w:type="spellEnd"/>
    </w:p>
    <w:p w14:paraId="27A8188B" w14:textId="77777777" w:rsidR="007054C1" w:rsidRPr="00D1110A" w:rsidRDefault="007054C1" w:rsidP="00D1110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Pelaksanaan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KP pada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konsultan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perencana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aspek-aspek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harus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dipelajari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dipahami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mencakup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: proses,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metode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hasil-hasil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perencanaan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,</w:t>
      </w:r>
      <w:r w:rsidR="0015624E" w:rsidRPr="00D1110A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seperti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:</w:t>
      </w:r>
    </w:p>
    <w:p w14:paraId="76C24A9C" w14:textId="77777777" w:rsidR="007054C1" w:rsidRPr="00D1110A" w:rsidRDefault="007054C1" w:rsidP="00D1110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1.</w:t>
      </w:r>
      <w:r w:rsidRPr="00D1110A">
        <w:rPr>
          <w:rFonts w:ascii="Arial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sistem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struktur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konstruksi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bangunan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,</w:t>
      </w:r>
    </w:p>
    <w:p w14:paraId="16B532C4" w14:textId="77777777" w:rsidR="007054C1" w:rsidRPr="00D1110A" w:rsidRDefault="007054C1" w:rsidP="00D1110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2.</w:t>
      </w:r>
      <w:r w:rsidRPr="00D1110A">
        <w:rPr>
          <w:rFonts w:ascii="Arial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metode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perhitungan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struktur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biaya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proyek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,</w:t>
      </w:r>
    </w:p>
    <w:p w14:paraId="406958DA" w14:textId="61840922" w:rsidR="007054C1" w:rsidRPr="00D1110A" w:rsidRDefault="007054C1" w:rsidP="00D1110A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3.</w:t>
      </w:r>
      <w:r w:rsidRPr="00D1110A">
        <w:rPr>
          <w:rFonts w:ascii="Arial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standar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peraturan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digunakan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proses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perencanaan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seperti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Standar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Nasional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Indonesia (SNI)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pembebanan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struktur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SNI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beton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SNI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baja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,</w:t>
      </w:r>
      <w:r w:rsidR="0049235F">
        <w:rPr>
          <w:rFonts w:ascii="Times New Roman" w:hAnsi="Times New Roman" w:cs="Times New Roman"/>
          <w:color w:val="000000"/>
          <w:sz w:val="24"/>
          <w:szCs w:val="24"/>
          <w:lang w:val="id-ID" w:eastAsia="en-ID"/>
        </w:rPr>
        <w:t xml:space="preserve"> </w:t>
      </w: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SNI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kayu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SNI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bata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dsb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dan </w:t>
      </w:r>
    </w:p>
    <w:p w14:paraId="24828042" w14:textId="77777777" w:rsidR="007054C1" w:rsidRPr="00D1110A" w:rsidRDefault="007054C1" w:rsidP="00D1110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4.</w:t>
      </w:r>
      <w:r w:rsidRPr="00D1110A">
        <w:rPr>
          <w:rFonts w:ascii="Arial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standar-standar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dokumen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perencanaan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3D7F2E61" w14:textId="77777777" w:rsidR="007054C1" w:rsidRPr="00D1110A" w:rsidRDefault="00D1110A" w:rsidP="00D11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2.4.2. </w:t>
      </w:r>
      <w:r w:rsidR="007054C1"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KP pada </w:t>
      </w:r>
      <w:proofErr w:type="spellStart"/>
      <w:r w:rsidR="007054C1"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Kontraktor</w:t>
      </w:r>
      <w:proofErr w:type="spellEnd"/>
    </w:p>
    <w:p w14:paraId="5323273D" w14:textId="77777777" w:rsidR="007054C1" w:rsidRPr="00D1110A" w:rsidRDefault="007054C1" w:rsidP="00D1110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Pelaksanaan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K</w:t>
      </w:r>
      <w:r w:rsidR="0015624E"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</w:t>
      </w: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kontraktor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aspek-aspek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harus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dipelajari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dipahami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mahasiswa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mencakup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: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administrasi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perusahaan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aspek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teknis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dan</w:t>
      </w:r>
      <w:r w:rsidRPr="00D1110A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metode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pelaksanaan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pekerjaan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;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sistem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pengendalian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waktu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tenaga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kerja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, material,</w:t>
      </w:r>
      <w:r w:rsidRPr="00D1110A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peralatan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06A52D80" w14:textId="77777777" w:rsidR="007054C1" w:rsidRPr="00D1110A" w:rsidRDefault="007054C1" w:rsidP="00D1110A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1.</w:t>
      </w:r>
      <w:r w:rsidRPr="00D1110A">
        <w:rPr>
          <w:rFonts w:ascii="Arial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Administrasi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Perusahaan </w:t>
      </w:r>
    </w:p>
    <w:p w14:paraId="09CF2EEA" w14:textId="77777777" w:rsidR="007054C1" w:rsidRPr="00D1110A" w:rsidRDefault="007054C1" w:rsidP="00D1110A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lastRenderedPageBreak/>
        <w:t>Dokumen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harus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dipelajari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mahasiswa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mencakup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:</w:t>
      </w:r>
    </w:p>
    <w:p w14:paraId="6C478F50" w14:textId="77777777" w:rsidR="007054C1" w:rsidRPr="00D1110A" w:rsidRDefault="007054C1" w:rsidP="0047206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a.</w:t>
      </w:r>
      <w:r w:rsidRPr="00D1110A">
        <w:rPr>
          <w:rFonts w:ascii="Arial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gambar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rencana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, RKS,</w:t>
      </w:r>
    </w:p>
    <w:p w14:paraId="1051D4C5" w14:textId="77777777" w:rsidR="007054C1" w:rsidRPr="00D1110A" w:rsidRDefault="007054C1" w:rsidP="0047206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b.</w:t>
      </w:r>
      <w:r w:rsidRPr="00D1110A">
        <w:rPr>
          <w:rFonts w:ascii="Arial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dokumen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pelaksanaan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: </w:t>
      </w:r>
      <w:r w:rsidRPr="00D1110A">
        <w:rPr>
          <w:rFonts w:ascii="Times New Roman" w:hAnsi="Times New Roman" w:cs="Times New Roman"/>
          <w:i/>
          <w:iCs/>
          <w:color w:val="000000"/>
          <w:sz w:val="24"/>
          <w:szCs w:val="24"/>
          <w:lang w:val="en-ID" w:eastAsia="en-ID"/>
        </w:rPr>
        <w:t>shop drawing</w:t>
      </w: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, dan</w:t>
      </w:r>
    </w:p>
    <w:p w14:paraId="2E5C41D7" w14:textId="77777777" w:rsidR="007054C1" w:rsidRPr="00D1110A" w:rsidRDefault="007054C1" w:rsidP="0047206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 w:eastAsia="en-ID"/>
        </w:rPr>
      </w:pP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c.</w:t>
      </w:r>
      <w:r w:rsidRPr="00D1110A">
        <w:rPr>
          <w:rFonts w:ascii="Arial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dokumen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pengendalian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: </w:t>
      </w:r>
      <w:r w:rsidRPr="00D1110A">
        <w:rPr>
          <w:rFonts w:ascii="Times New Roman" w:hAnsi="Times New Roman" w:cs="Times New Roman"/>
          <w:i/>
          <w:iCs/>
          <w:color w:val="000000"/>
          <w:sz w:val="24"/>
          <w:szCs w:val="24"/>
          <w:lang w:val="en-ID" w:eastAsia="en-ID"/>
        </w:rPr>
        <w:t>time schedule</w:t>
      </w:r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rencana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pengadaan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material, </w:t>
      </w:r>
      <w:proofErr w:type="spellStart"/>
      <w:proofErr w:type="gram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tenaga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r w:rsidRPr="00D1110A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kerja</w:t>
      </w:r>
      <w:proofErr w:type="spellEnd"/>
      <w:proofErr w:type="gram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peralatan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anggaran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pelaksanaan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kontrak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-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kontrak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 xml:space="preserve"> sub</w:t>
      </w:r>
      <w:r w:rsidRPr="00D1110A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kontraktor</w:t>
      </w:r>
      <w:proofErr w:type="spellEnd"/>
      <w:r w:rsidRPr="00D1110A">
        <w:rPr>
          <w:rFonts w:ascii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24569865" w14:textId="77777777" w:rsidR="007054C1" w:rsidRPr="00D1110A" w:rsidRDefault="007054C1" w:rsidP="00D1110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</w:p>
    <w:p w14:paraId="29211284" w14:textId="77777777" w:rsidR="007054C1" w:rsidRPr="00D1110A" w:rsidRDefault="007054C1" w:rsidP="00F5604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Aspek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tata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74D011CA" w14:textId="77777777" w:rsidR="007054C1" w:rsidRPr="00D1110A" w:rsidRDefault="007054C1" w:rsidP="00472060">
      <w:p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proses,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item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sempat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diamati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, dan</w:t>
      </w:r>
    </w:p>
    <w:p w14:paraId="6D47694B" w14:textId="72C3A978" w:rsidR="007054C1" w:rsidRPr="00D1110A" w:rsidRDefault="007054C1" w:rsidP="00472060">
      <w:p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b.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diwajibkan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mengamati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sambil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tolok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ukur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="004F73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berlaku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teknis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efisiensi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kendali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SNI dan K3). </w:t>
      </w:r>
    </w:p>
    <w:p w14:paraId="679F4646" w14:textId="77777777" w:rsidR="007054C1" w:rsidRPr="00D1110A" w:rsidRDefault="007054C1" w:rsidP="00D1110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3.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Pengendalian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</w:p>
    <w:p w14:paraId="6457D826" w14:textId="77777777" w:rsidR="007054C1" w:rsidRPr="00D1110A" w:rsidRDefault="007054C1" w:rsidP="00F56048">
      <w:p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diwajibkan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mengamati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pengendalian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190C1927" w14:textId="77777777" w:rsidR="007054C1" w:rsidRPr="00D1110A" w:rsidRDefault="007054C1" w:rsidP="00F56048">
      <w:p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pengendalian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ketepatan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memulai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kurva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S</w:t>
      </w:r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dan  </w:t>
      </w:r>
    </w:p>
    <w:p w14:paraId="002D9D80" w14:textId="77777777" w:rsidR="007054C1" w:rsidRPr="00D1110A" w:rsidRDefault="007054C1" w:rsidP="00F56048">
      <w:p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b.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pengendalian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kepatuhan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ketepatan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dipersiapkan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0FFF10B" w14:textId="77777777" w:rsidR="007054C1" w:rsidRPr="00D1110A" w:rsidRDefault="00D1110A" w:rsidP="00705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2.4.3. </w:t>
      </w:r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>Konsultan</w:t>
      </w:r>
      <w:proofErr w:type="spellEnd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>Pengawas</w:t>
      </w:r>
      <w:proofErr w:type="spellEnd"/>
      <w:r w:rsidR="007054C1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25CF2005" w14:textId="77777777" w:rsidR="007054C1" w:rsidRPr="00D1110A" w:rsidRDefault="007054C1" w:rsidP="00705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Pelaksanakan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PK pada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konsultan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pengawas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/ MK,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aspek-aspek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dipelaja</w:t>
      </w:r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>r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dipahami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aspek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teknis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pengawasan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pengawasan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pengawasan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60C2CC5" w14:textId="77777777" w:rsidR="007054C1" w:rsidRPr="00D1110A" w:rsidRDefault="007054C1" w:rsidP="00705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6C1E49F2" w14:textId="77777777" w:rsidR="007054C1" w:rsidRPr="00D1110A" w:rsidRDefault="007054C1" w:rsidP="00D1110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pengawasan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agenda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lapangan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surat-surat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perintah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teguran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</w:p>
    <w:p w14:paraId="6107B496" w14:textId="77777777" w:rsidR="007054C1" w:rsidRPr="00D1110A" w:rsidRDefault="007054C1" w:rsidP="00D1110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b.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pengawasan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FA7B914" w14:textId="77777777" w:rsidR="007054C1" w:rsidRPr="00D1110A" w:rsidRDefault="007054C1" w:rsidP="00705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Aspek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teknis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aspek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dipelajari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60742541" w14:textId="77777777" w:rsidR="007054C1" w:rsidRPr="00D1110A" w:rsidRDefault="007054C1" w:rsidP="00D1110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kuantitas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menyangkut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besaran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Bill </w:t>
      </w:r>
      <w:proofErr w:type="gramStart"/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Of</w:t>
      </w:r>
      <w:proofErr w:type="gramEnd"/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Quantity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(BOQ), </w:t>
      </w:r>
    </w:p>
    <w:p w14:paraId="62C62B84" w14:textId="77777777" w:rsidR="007054C1" w:rsidRPr="00D1110A" w:rsidRDefault="007054C1" w:rsidP="00D1110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b.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material,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mixed design</w:t>
      </w: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detail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konstruksi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Pr="00D1110A">
        <w:rPr>
          <w:rFonts w:ascii="Times New Roman" w:hAnsi="Times New Roman" w:cs="Times New Roman"/>
          <w:i/>
          <w:iCs/>
          <w:sz w:val="24"/>
          <w:szCs w:val="24"/>
          <w:lang w:val="en-ID"/>
        </w:rPr>
        <w:t>finishing</w:t>
      </w:r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mengacu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spesifikasi</w:t>
      </w:r>
      <w:proofErr w:type="spellEnd"/>
      <w:r w:rsidR="0015624E"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</w:p>
    <w:p w14:paraId="67805F49" w14:textId="77777777" w:rsidR="007054C1" w:rsidRPr="007054C1" w:rsidRDefault="007054C1" w:rsidP="00D1110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c.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kemajuan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1110A">
        <w:rPr>
          <w:rFonts w:ascii="Times New Roman" w:hAnsi="Times New Roman" w:cs="Times New Roman"/>
          <w:sz w:val="24"/>
          <w:szCs w:val="24"/>
          <w:lang w:val="en-ID"/>
        </w:rPr>
        <w:t>kurva</w:t>
      </w:r>
      <w:proofErr w:type="spellEnd"/>
      <w:r w:rsidRPr="00D1110A">
        <w:rPr>
          <w:rFonts w:ascii="Times New Roman" w:hAnsi="Times New Roman" w:cs="Times New Roman"/>
          <w:sz w:val="24"/>
          <w:szCs w:val="24"/>
          <w:lang w:val="en-ID"/>
        </w:rPr>
        <w:t xml:space="preserve"> S.</w:t>
      </w:r>
    </w:p>
    <w:p w14:paraId="42D468C8" w14:textId="77777777" w:rsidR="007054C1" w:rsidRPr="007054C1" w:rsidRDefault="007054C1" w:rsidP="00705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9C4A4C2" w14:textId="41D74300" w:rsidR="00243D9D" w:rsidRPr="00DA7BA5" w:rsidRDefault="00E70465" w:rsidP="00A52E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A5">
        <w:rPr>
          <w:rFonts w:ascii="Times New Roman" w:hAnsi="Times New Roman" w:cs="Times New Roman"/>
          <w:b/>
          <w:sz w:val="24"/>
          <w:szCs w:val="24"/>
        </w:rPr>
        <w:t>III. PROSEDUR KERJA PRAKT</w:t>
      </w:r>
      <w:r w:rsidR="004E2D8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DA7BA5">
        <w:rPr>
          <w:rFonts w:ascii="Times New Roman" w:hAnsi="Times New Roman" w:cs="Times New Roman"/>
          <w:b/>
          <w:sz w:val="24"/>
          <w:szCs w:val="24"/>
        </w:rPr>
        <w:t>K</w:t>
      </w:r>
    </w:p>
    <w:p w14:paraId="37F19A17" w14:textId="77777777" w:rsidR="00243D9D" w:rsidRPr="0058536B" w:rsidRDefault="00E70465" w:rsidP="004F73DF">
      <w:pPr>
        <w:pStyle w:val="ListParagraph1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Formulir-formulir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di SIMAK UMY, </w:t>
      </w:r>
      <w:proofErr w:type="spellStart"/>
      <w:proofErr w:type="gramStart"/>
      <w:r w:rsidRPr="0058536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AB1489C" w14:textId="77777777" w:rsidR="00243D9D" w:rsidRPr="0058536B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KP-</w:t>
      </w:r>
      <w:proofErr w:type="gramStart"/>
      <w:r w:rsidRPr="0058536B">
        <w:rPr>
          <w:rFonts w:ascii="Times New Roman" w:hAnsi="Times New Roman" w:cs="Times New Roman"/>
          <w:sz w:val="24"/>
          <w:szCs w:val="24"/>
        </w:rPr>
        <w:t>01 :</w:t>
      </w:r>
      <w:proofErr w:type="gramEnd"/>
      <w:r w:rsidRPr="0058536B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</w:t>
      </w:r>
    </w:p>
    <w:p w14:paraId="0E3B63DD" w14:textId="77777777" w:rsidR="00243D9D" w:rsidRPr="0058536B" w:rsidRDefault="00E70465" w:rsidP="004F73DF">
      <w:pPr>
        <w:pStyle w:val="ListParagraph1"/>
        <w:numPr>
          <w:ilvl w:val="2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KP-</w:t>
      </w:r>
      <w:proofErr w:type="gramStart"/>
      <w:r w:rsidRPr="0058536B">
        <w:rPr>
          <w:rFonts w:ascii="Times New Roman" w:hAnsi="Times New Roman" w:cs="Times New Roman"/>
          <w:sz w:val="24"/>
          <w:szCs w:val="24"/>
        </w:rPr>
        <w:t>02 :</w:t>
      </w:r>
      <w:proofErr w:type="gramEnd"/>
      <w:r w:rsidRPr="0058536B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DP-KP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</w:t>
      </w:r>
    </w:p>
    <w:p w14:paraId="1772CAF0" w14:textId="77777777" w:rsidR="00243D9D" w:rsidRPr="0058536B" w:rsidRDefault="00E70465" w:rsidP="004F73DF">
      <w:pPr>
        <w:pStyle w:val="ListParagraph1"/>
        <w:numPr>
          <w:ilvl w:val="2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KP-</w:t>
      </w:r>
      <w:proofErr w:type="gramStart"/>
      <w:r w:rsidRPr="0058536B">
        <w:rPr>
          <w:rFonts w:ascii="Times New Roman" w:hAnsi="Times New Roman" w:cs="Times New Roman"/>
          <w:sz w:val="24"/>
          <w:szCs w:val="24"/>
        </w:rPr>
        <w:t>03 :</w:t>
      </w:r>
      <w:proofErr w:type="gramEnd"/>
      <w:r w:rsidRPr="0058536B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</w:t>
      </w:r>
    </w:p>
    <w:p w14:paraId="29E00EC3" w14:textId="77777777" w:rsidR="00243D9D" w:rsidRPr="0058536B" w:rsidRDefault="00E70465" w:rsidP="004F73DF">
      <w:pPr>
        <w:pStyle w:val="ListParagraph1"/>
        <w:numPr>
          <w:ilvl w:val="2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KP-</w:t>
      </w:r>
      <w:proofErr w:type="gramStart"/>
      <w:r w:rsidRPr="0058536B">
        <w:rPr>
          <w:rFonts w:ascii="Times New Roman" w:hAnsi="Times New Roman" w:cs="Times New Roman"/>
          <w:sz w:val="24"/>
          <w:szCs w:val="24"/>
        </w:rPr>
        <w:t>04 :</w:t>
      </w:r>
      <w:proofErr w:type="gramEnd"/>
      <w:r w:rsidRPr="0058536B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Seminar KP</w:t>
      </w:r>
    </w:p>
    <w:p w14:paraId="13A323D0" w14:textId="77777777" w:rsidR="00243D9D" w:rsidRPr="0058536B" w:rsidRDefault="00E70465" w:rsidP="004F73DF">
      <w:pPr>
        <w:pStyle w:val="ListParagraph1"/>
        <w:numPr>
          <w:ilvl w:val="2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KP-</w:t>
      </w:r>
      <w:proofErr w:type="gramStart"/>
      <w:r w:rsidRPr="0058536B">
        <w:rPr>
          <w:rFonts w:ascii="Times New Roman" w:hAnsi="Times New Roman" w:cs="Times New Roman"/>
          <w:sz w:val="24"/>
          <w:szCs w:val="24"/>
        </w:rPr>
        <w:t>05 :</w:t>
      </w:r>
      <w:proofErr w:type="gramEnd"/>
      <w:r w:rsidRPr="005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Acara Seminar KP.</w:t>
      </w:r>
    </w:p>
    <w:p w14:paraId="74A19549" w14:textId="77777777" w:rsidR="00243D9D" w:rsidRPr="0058536B" w:rsidRDefault="00E70465" w:rsidP="004F73DF">
      <w:pPr>
        <w:pStyle w:val="ListParagraph1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36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8536B">
        <w:rPr>
          <w:rFonts w:ascii="Times New Roman" w:hAnsi="Times New Roman" w:cs="Times New Roman"/>
          <w:sz w:val="24"/>
          <w:szCs w:val="24"/>
        </w:rPr>
        <w:t xml:space="preserve"> KP</w:t>
      </w:r>
    </w:p>
    <w:p w14:paraId="75E91098" w14:textId="77777777" w:rsidR="00243D9D" w:rsidRPr="00156647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KP (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KP-01) yang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KP, 1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TU).</w:t>
      </w:r>
    </w:p>
    <w:p w14:paraId="092E99D3" w14:textId="77777777" w:rsidR="00243D9D" w:rsidRPr="00156647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64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KP (DP-KP)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KP yang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 xml:space="preserve"> oleh 1(</w:t>
      </w:r>
      <w:proofErr w:type="spellStart"/>
      <w:r w:rsidRPr="0015664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6647">
        <w:rPr>
          <w:rFonts w:ascii="Times New Roman" w:hAnsi="Times New Roman" w:cs="Times New Roman"/>
          <w:sz w:val="24"/>
          <w:szCs w:val="24"/>
        </w:rPr>
        <w:t>) orang DP-KP.</w:t>
      </w:r>
    </w:p>
    <w:p w14:paraId="5BCFD7D7" w14:textId="4B641A96" w:rsidR="00472060" w:rsidRPr="00FC7F09" w:rsidRDefault="00472060" w:rsidP="00A52E59">
      <w:pPr>
        <w:pStyle w:val="ListParagraph1"/>
        <w:numPr>
          <w:ilvl w:val="2"/>
          <w:numId w:val="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73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73DF" w:rsidRPr="00FC7F09">
        <w:rPr>
          <w:rFonts w:ascii="Times New Roman" w:hAnsi="Times New Roman" w:cs="Times New Roman"/>
          <w:sz w:val="24"/>
          <w:szCs w:val="24"/>
          <w:lang w:val="id-ID"/>
        </w:rPr>
        <w:t>(bisa di download di SIMAK UMY)</w:t>
      </w:r>
    </w:p>
    <w:p w14:paraId="4F98490B" w14:textId="77777777" w:rsidR="00D97137" w:rsidRPr="00FC7F09" w:rsidRDefault="00E70465" w:rsidP="004F73DF">
      <w:pPr>
        <w:pStyle w:val="ListParagraph1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</w:t>
      </w:r>
      <w:r w:rsidR="00D97137" w:rsidRPr="00FC7F09">
        <w:rPr>
          <w:rFonts w:ascii="Times New Roman" w:hAnsi="Times New Roman" w:cs="Times New Roman"/>
          <w:sz w:val="24"/>
          <w:szCs w:val="24"/>
        </w:rPr>
        <w:t>.</w:t>
      </w:r>
    </w:p>
    <w:p w14:paraId="20370117" w14:textId="77777777" w:rsidR="00243D9D" w:rsidRPr="00FC7F09" w:rsidRDefault="00E70465" w:rsidP="00D97137">
      <w:pPr>
        <w:pStyle w:val="ListParagraph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di point 2.3.</w:t>
      </w:r>
    </w:p>
    <w:p w14:paraId="79319DE1" w14:textId="4D79FD73" w:rsidR="00243D9D" w:rsidRPr="00FC7F09" w:rsidRDefault="00E70465" w:rsidP="004F73DF">
      <w:pPr>
        <w:pStyle w:val="ListParagraph1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4F73DF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, DPA, </w:t>
      </w:r>
      <w:r w:rsidRPr="00FC7F09">
        <w:rPr>
          <w:rFonts w:ascii="Times New Roman" w:hAnsi="Times New Roman" w:cs="Times New Roman"/>
          <w:sz w:val="24"/>
          <w:szCs w:val="24"/>
        </w:rPr>
        <w:t>DP-KP dan Prodi</w:t>
      </w:r>
    </w:p>
    <w:p w14:paraId="7F82A85C" w14:textId="7A30EB56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="008F2392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C7F09">
        <w:rPr>
          <w:rFonts w:ascii="Times New Roman" w:hAnsi="Times New Roman" w:cs="Times New Roman"/>
          <w:sz w:val="24"/>
          <w:szCs w:val="24"/>
        </w:rPr>
        <w:t xml:space="preserve">DP-KP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berkonsultasi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KP.</w:t>
      </w:r>
    </w:p>
    <w:p w14:paraId="5281D9B7" w14:textId="498F4B1C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7" w:rsidRPr="00FC7F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3040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7" w:rsidRPr="00FC7F0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E3040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7" w:rsidRPr="00FC7F0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3040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7" w:rsidRPr="00FC7F0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E3040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7"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0407" w:rsidRPr="00FC7F09">
        <w:rPr>
          <w:rFonts w:ascii="Times New Roman" w:hAnsi="Times New Roman" w:cs="Times New Roman"/>
          <w:sz w:val="24"/>
          <w:szCs w:val="24"/>
        </w:rPr>
        <w:t xml:space="preserve"> seizin </w:t>
      </w:r>
      <w:r w:rsidR="00836D99" w:rsidRPr="00FC7F09">
        <w:rPr>
          <w:rFonts w:ascii="Times New Roman" w:hAnsi="Times New Roman" w:cs="Times New Roman"/>
          <w:sz w:val="24"/>
          <w:szCs w:val="24"/>
        </w:rPr>
        <w:t xml:space="preserve">DP-KP.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="00836D99" w:rsidRPr="00FC7F09">
        <w:rPr>
          <w:rFonts w:ascii="Times New Roman" w:hAnsi="Times New Roman" w:cs="Times New Roman"/>
          <w:i/>
          <w:sz w:val="24"/>
          <w:szCs w:val="24"/>
        </w:rPr>
        <w:t>outline</w:t>
      </w:r>
      <w:r w:rsidR="00836D99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84" w:rsidRPr="00FC7F0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usulan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rancangan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D84" w:rsidRPr="00FC7F09">
        <w:rPr>
          <w:rFonts w:ascii="Times New Roman" w:hAnsi="Times New Roman" w:cs="Times New Roman"/>
          <w:sz w:val="24"/>
          <w:szCs w:val="24"/>
          <w:lang w:val="en-ID"/>
        </w:rPr>
        <w:t>Praktik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yang 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disusun</w:t>
      </w:r>
      <w:proofErr w:type="spellEnd"/>
      <w:proofErr w:type="gram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sistematis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dilaksanakan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mengambil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D84" w:rsidRPr="00FC7F09">
        <w:rPr>
          <w:rFonts w:ascii="Times New Roman" w:hAnsi="Times New Roman" w:cs="Times New Roman"/>
          <w:sz w:val="24"/>
          <w:szCs w:val="24"/>
          <w:lang w:val="en-ID"/>
        </w:rPr>
        <w:t>Praktik</w:t>
      </w:r>
      <w:proofErr w:type="spellEnd"/>
      <w:r w:rsidR="00836D99" w:rsidRPr="00FC7F09"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  <w:r w:rsidR="00836D99" w:rsidRPr="00FC7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2392" w:rsidRPr="00FC7F09">
        <w:rPr>
          <w:rFonts w:ascii="Times New Roman" w:hAnsi="Times New Roman" w:cs="Times New Roman"/>
          <w:i/>
          <w:iCs/>
          <w:sz w:val="24"/>
          <w:szCs w:val="24"/>
          <w:lang w:val="id-ID"/>
        </w:rPr>
        <w:t>Outline</w:t>
      </w:r>
      <w:r w:rsidR="008F2392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 Kerja Praktik bisa didownload di SIMAK UMY</w:t>
      </w:r>
    </w:p>
    <w:p w14:paraId="5A8A2AE7" w14:textId="7A5A6DBD" w:rsidR="00E77149" w:rsidRPr="00FC7F09" w:rsidRDefault="00E70465" w:rsidP="00836D99">
      <w:pPr>
        <w:pStyle w:val="ListParagraph1"/>
        <w:numPr>
          <w:ilvl w:val="2"/>
          <w:numId w:val="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lastRenderedPageBreak/>
        <w:t>Bila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r w:rsidR="00836D99" w:rsidRPr="00FC7F09">
        <w:rPr>
          <w:rFonts w:ascii="Times New Roman" w:hAnsi="Times New Roman" w:cs="Times New Roman"/>
          <w:sz w:val="24"/>
          <w:szCs w:val="24"/>
        </w:rPr>
        <w:t xml:space="preserve">dan </w:t>
      </w:r>
      <w:r w:rsidR="00836D99" w:rsidRPr="00FC7F09">
        <w:rPr>
          <w:rFonts w:ascii="Times New Roman" w:hAnsi="Times New Roman" w:cs="Times New Roman"/>
          <w:i/>
          <w:sz w:val="24"/>
          <w:szCs w:val="24"/>
        </w:rPr>
        <w:t>outline</w:t>
      </w:r>
      <w:r w:rsidR="00836D99"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</w:t>
      </w:r>
      <w:r w:rsidR="008F2392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DPA dan </w:t>
      </w:r>
      <w:r w:rsidRPr="00FC7F09">
        <w:rPr>
          <w:rFonts w:ascii="Times New Roman" w:hAnsi="Times New Roman" w:cs="Times New Roman"/>
          <w:sz w:val="24"/>
          <w:szCs w:val="24"/>
        </w:rPr>
        <w:t xml:space="preserve">DP-KP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(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KP-02).</w:t>
      </w:r>
    </w:p>
    <w:p w14:paraId="019CCF91" w14:textId="77777777" w:rsidR="00F01A60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KP-03).</w:t>
      </w:r>
    </w:p>
    <w:p w14:paraId="77D39383" w14:textId="77777777" w:rsidR="00243D9D" w:rsidRPr="00FC7F09" w:rsidRDefault="00E70465" w:rsidP="00A52E59">
      <w:pPr>
        <w:pStyle w:val="ListParagraph1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</w:t>
      </w:r>
    </w:p>
    <w:p w14:paraId="0ACEFE62" w14:textId="41C12FDD" w:rsidR="00E77149" w:rsidRPr="00FC7F09" w:rsidRDefault="00E77149" w:rsidP="00A52E59">
      <w:pPr>
        <w:pStyle w:val="ListParagraph1"/>
        <w:numPr>
          <w:ilvl w:val="2"/>
          <w:numId w:val="3"/>
        </w:num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="00836D99" w:rsidRPr="00FC7F09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 Prodi, </w:t>
      </w:r>
      <w:r w:rsidRPr="00FC7F09">
        <w:rPr>
          <w:rFonts w:ascii="Times New Roman" w:hAnsi="Times New Roman" w:cs="Times New Roman"/>
          <w:i/>
          <w:sz w:val="24"/>
          <w:szCs w:val="24"/>
        </w:rPr>
        <w:t>outline</w:t>
      </w:r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84" w:rsidRPr="00FC7F0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="00836D99" w:rsidRPr="00FC7F0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99"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836D99"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r w:rsidRPr="00FC7F09">
        <w:rPr>
          <w:rFonts w:ascii="Times New Roman" w:hAnsi="Times New Roman" w:cs="Times New Roman"/>
          <w:i/>
          <w:iCs/>
          <w:sz w:val="24"/>
          <w:szCs w:val="24"/>
        </w:rPr>
        <w:t>supervisor</w:t>
      </w:r>
      <w:r w:rsidRPr="00FC7F0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84" w:rsidRPr="00FC7F0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Pr="00FC7F09">
        <w:rPr>
          <w:rFonts w:ascii="Times New Roman" w:hAnsi="Times New Roman" w:cs="Times New Roman"/>
          <w:i/>
          <w:sz w:val="24"/>
          <w:szCs w:val="24"/>
        </w:rPr>
        <w:t>outline</w:t>
      </w:r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Pr="00FC7F09">
        <w:rPr>
          <w:rFonts w:ascii="Times New Roman" w:hAnsi="Times New Roman" w:cs="Times New Roman"/>
          <w:i/>
          <w:iCs/>
          <w:sz w:val="24"/>
          <w:szCs w:val="24"/>
        </w:rPr>
        <w:t>supervisor</w:t>
      </w:r>
      <w:r w:rsidRPr="00FC7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01A2EF" w14:textId="77777777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DP-KP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F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3D4808B" w14:textId="77777777" w:rsidR="00243D9D" w:rsidRPr="00FC7F09" w:rsidRDefault="00E70465" w:rsidP="00472060">
      <w:pPr>
        <w:pStyle w:val="ListParagraph1"/>
        <w:numPr>
          <w:ilvl w:val="3"/>
          <w:numId w:val="3"/>
        </w:numPr>
        <w:spacing w:after="0" w:line="360" w:lineRule="auto"/>
        <w:ind w:left="198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14:paraId="1A54268C" w14:textId="77777777" w:rsidR="00243D9D" w:rsidRPr="00FC7F09" w:rsidRDefault="00E70465" w:rsidP="00472060">
      <w:pPr>
        <w:pStyle w:val="ListParagraph1"/>
        <w:numPr>
          <w:ilvl w:val="3"/>
          <w:numId w:val="3"/>
        </w:numPr>
        <w:spacing w:after="0" w:line="360" w:lineRule="auto"/>
        <w:ind w:left="198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</w:p>
    <w:p w14:paraId="2957785E" w14:textId="77777777" w:rsidR="00243D9D" w:rsidRPr="00FC7F09" w:rsidRDefault="00E70465" w:rsidP="00472060">
      <w:pPr>
        <w:pStyle w:val="ListParagraph1"/>
        <w:numPr>
          <w:ilvl w:val="3"/>
          <w:numId w:val="3"/>
        </w:numPr>
        <w:spacing w:after="0" w:line="360" w:lineRule="auto"/>
        <w:ind w:left="19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>Seminar</w:t>
      </w:r>
    </w:p>
    <w:p w14:paraId="1BB167C5" w14:textId="77777777" w:rsidR="00243D9D" w:rsidRPr="00FC7F09" w:rsidRDefault="00E70465" w:rsidP="00472060">
      <w:pPr>
        <w:pStyle w:val="ListParagraph1"/>
        <w:numPr>
          <w:ilvl w:val="3"/>
          <w:numId w:val="3"/>
        </w:numPr>
        <w:spacing w:after="0" w:line="360" w:lineRule="auto"/>
        <w:ind w:left="198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</w:t>
      </w:r>
    </w:p>
    <w:p w14:paraId="7FE6BE30" w14:textId="09E2D903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F09">
        <w:rPr>
          <w:rFonts w:ascii="Times New Roman" w:hAnsi="Times New Roman" w:cs="Times New Roman"/>
          <w:i/>
          <w:sz w:val="24"/>
          <w:szCs w:val="24"/>
        </w:rPr>
        <w:t>log book</w:t>
      </w:r>
      <w:proofErr w:type="gramEnd"/>
      <w:r w:rsidR="008F2392" w:rsidRPr="00FC7F0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(contoh logbook bisa di download di SIMAK UMY)</w:t>
      </w:r>
      <w:r w:rsidRPr="00FC7F09">
        <w:rPr>
          <w:rFonts w:ascii="Times New Roman" w:hAnsi="Times New Roman" w:cs="Times New Roman"/>
          <w:sz w:val="24"/>
          <w:szCs w:val="24"/>
        </w:rPr>
        <w:t xml:space="preserve">. Isi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F09">
        <w:rPr>
          <w:rFonts w:ascii="Times New Roman" w:hAnsi="Times New Roman" w:cs="Times New Roman"/>
          <w:i/>
          <w:sz w:val="24"/>
          <w:szCs w:val="24"/>
        </w:rPr>
        <w:t>log book</w:t>
      </w:r>
      <w:proofErr w:type="gram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KP)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dan DP-KP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E77149"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7149" w:rsidRPr="00FC7F0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77149" w:rsidRPr="00FC7F09">
        <w:rPr>
          <w:rFonts w:ascii="Times New Roman" w:hAnsi="Times New Roman" w:cs="Times New Roman"/>
          <w:sz w:val="24"/>
          <w:szCs w:val="24"/>
        </w:rPr>
        <w:t xml:space="preserve"> cap/</w:t>
      </w:r>
      <w:proofErr w:type="spellStart"/>
      <w:r w:rsidR="00E77149" w:rsidRPr="00FC7F09"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DP-KP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minimal 8 kali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masa KP</w:t>
      </w:r>
      <w:r w:rsidR="008F2392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 yang ditunjukkan dalam lembar monitoring (</w:t>
      </w:r>
      <w:r w:rsidR="008F2392" w:rsidRPr="00FC7F09">
        <w:rPr>
          <w:rFonts w:ascii="Times New Roman" w:hAnsi="Times New Roman" w:cs="Times New Roman"/>
          <w:iCs/>
          <w:sz w:val="24"/>
          <w:szCs w:val="24"/>
          <w:lang w:val="id-ID"/>
        </w:rPr>
        <w:t>bisa di download di SIMAK UMY)</w:t>
      </w:r>
      <w:r w:rsidRPr="00FC7F09">
        <w:rPr>
          <w:rFonts w:ascii="Times New Roman" w:hAnsi="Times New Roman" w:cs="Times New Roman"/>
          <w:sz w:val="24"/>
          <w:szCs w:val="24"/>
        </w:rPr>
        <w:t>.</w:t>
      </w:r>
    </w:p>
    <w:p w14:paraId="521B3E88" w14:textId="232507F1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minimum 4 jam per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KP.</w:t>
      </w:r>
      <w:r w:rsidR="008B1B5B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A3AD46C" w14:textId="5E87A65A" w:rsidR="00243D9D" w:rsidRPr="00FC7F09" w:rsidRDefault="00E70465" w:rsidP="005726F8">
      <w:pPr>
        <w:pStyle w:val="ListParagraph1"/>
        <w:numPr>
          <w:ilvl w:val="2"/>
          <w:numId w:val="3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</w:t>
      </w:r>
      <w:r w:rsidR="00D97137"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(</w:t>
      </w:r>
      <w:r w:rsidR="00E45058" w:rsidRPr="00FC7F09">
        <w:rPr>
          <w:rFonts w:ascii="Times New Roman" w:hAnsi="Times New Roman" w:cs="Times New Roman"/>
          <w:sz w:val="24"/>
          <w:szCs w:val="24"/>
          <w:lang w:val="id-ID"/>
        </w:rPr>
        <w:t>Rubrik Penilaian Kerja Praktik Oleh Atasan</w:t>
      </w:r>
      <w:r w:rsidR="00D97137" w:rsidRPr="00FC7F0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7137" w:rsidRPr="00FC7F09">
        <w:rPr>
          <w:rFonts w:ascii="Times New Roman" w:hAnsi="Times New Roman" w:cs="Times New Roman"/>
          <w:sz w:val="24"/>
          <w:szCs w:val="24"/>
        </w:rPr>
        <w:t>berstempel</w:t>
      </w:r>
      <w:proofErr w:type="spellEnd"/>
      <w:r w:rsidR="00D97137" w:rsidRPr="00FC7F09">
        <w:rPr>
          <w:rFonts w:ascii="Times New Roman" w:hAnsi="Times New Roman" w:cs="Times New Roman"/>
          <w:sz w:val="24"/>
          <w:szCs w:val="24"/>
        </w:rPr>
        <w:t>)</w:t>
      </w:r>
      <w:r w:rsidRPr="00FC7F09">
        <w:rPr>
          <w:rFonts w:ascii="Times New Roman" w:hAnsi="Times New Roman" w:cs="Times New Roman"/>
          <w:sz w:val="24"/>
          <w:szCs w:val="24"/>
        </w:rPr>
        <w:t xml:space="preserve">. Surat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lastRenderedPageBreak/>
        <w:t>diberitahukan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DP-KP.</w:t>
      </w:r>
      <w:r w:rsidR="00E45058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 Rubrik Penilaian bisa didownload di SIMAK UMY.</w:t>
      </w:r>
    </w:p>
    <w:p w14:paraId="3DF43E74" w14:textId="3FFEC53B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="004E2D84" w:rsidRPr="00FC7F09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4E2D84" w:rsidRPr="00FC7F09">
        <w:rPr>
          <w:rFonts w:ascii="Times New Roman" w:hAnsi="Times New Roman" w:cs="Times New Roman"/>
          <w:sz w:val="24"/>
          <w:szCs w:val="24"/>
        </w:rPr>
        <w:t>raktik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DP-KP.</w:t>
      </w:r>
    </w:p>
    <w:p w14:paraId="5E0CAE7F" w14:textId="77777777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>.</w:t>
      </w:r>
    </w:p>
    <w:p w14:paraId="278F2D7B" w14:textId="5EAE6551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dan DP-KP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selambat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lambatnya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dari1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(A).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KP.</w:t>
      </w:r>
      <w:r w:rsidR="00A922C7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AD09E60" w14:textId="73F2A19D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digandakan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DP-KP (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DP-KP), dan 1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KP. </w:t>
      </w:r>
    </w:p>
    <w:p w14:paraId="7058A8C8" w14:textId="77777777" w:rsidR="00A26B45" w:rsidRPr="00FC7F09" w:rsidRDefault="00A26B45" w:rsidP="00A26B45">
      <w:pPr>
        <w:pStyle w:val="ListParagraph1"/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144FEDAE" w14:textId="77777777" w:rsidR="00A26B45" w:rsidRPr="00FC7F09" w:rsidRDefault="00A26B45" w:rsidP="00A26B45">
      <w:pPr>
        <w:pStyle w:val="ListParagraph1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2060" w:rsidRPr="00FC7F09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472060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Praktik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proofErr w:type="gram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</w:p>
    <w:p w14:paraId="595DEAC6" w14:textId="77777777" w:rsidR="00A26B45" w:rsidRPr="00FC7F09" w:rsidRDefault="00A26B45" w:rsidP="00A26B45">
      <w:pPr>
        <w:pStyle w:val="ListParagraph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Praktik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diuraikan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0304A179" w14:textId="3909CFDE" w:rsidR="00D97137" w:rsidRPr="00FC7F09" w:rsidRDefault="00A26B45" w:rsidP="00472060">
      <w:pPr>
        <w:pStyle w:val="ListParagraph1"/>
        <w:numPr>
          <w:ilvl w:val="2"/>
          <w:numId w:val="3"/>
        </w:numPr>
        <w:spacing w:line="360" w:lineRule="auto"/>
        <w:ind w:left="1134" w:hanging="5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pengarahan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petunjuk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74F8F" w:rsidRPr="00FC7F09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14:paraId="63B355E1" w14:textId="77777777" w:rsidR="00E70465" w:rsidRPr="00FC7F09" w:rsidRDefault="00A26B45" w:rsidP="00472060">
      <w:pPr>
        <w:pStyle w:val="ListParagraph1"/>
        <w:numPr>
          <w:ilvl w:val="2"/>
          <w:numId w:val="3"/>
        </w:numPr>
        <w:spacing w:line="360" w:lineRule="auto"/>
        <w:ind w:left="1134" w:hanging="5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menyetujui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>KP</w:t>
      </w:r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disetujui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="00472060" w:rsidRPr="00FC7F09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71F2780C" w14:textId="77777777" w:rsidR="00E70465" w:rsidRPr="00FC7F09" w:rsidRDefault="00A26B45" w:rsidP="00472060">
      <w:pPr>
        <w:pStyle w:val="ListParagraph1"/>
        <w:numPr>
          <w:ilvl w:val="2"/>
          <w:numId w:val="3"/>
        </w:numPr>
        <w:spacing w:line="360" w:lineRule="auto"/>
        <w:ind w:left="1134" w:hanging="5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memulai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KP,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>pembimbingan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online</w:t>
      </w:r>
      <w:r w:rsidR="00472060" w:rsidRPr="00FC7F09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7DF456FF" w14:textId="77777777" w:rsidR="004336C2" w:rsidRPr="00FC7F09" w:rsidRDefault="00A26B45" w:rsidP="00472060">
      <w:pPr>
        <w:pStyle w:val="ListParagraph1"/>
        <w:numPr>
          <w:ilvl w:val="2"/>
          <w:numId w:val="3"/>
        </w:numPr>
        <w:spacing w:line="360" w:lineRule="auto"/>
        <w:ind w:left="1134" w:hanging="5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menyetujui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C7F09">
        <w:rPr>
          <w:rFonts w:ascii="Times New Roman" w:hAnsi="Times New Roman" w:cs="Times New Roman"/>
          <w:i/>
          <w:iCs/>
          <w:sz w:val="24"/>
          <w:szCs w:val="24"/>
          <w:lang w:val="en-ID"/>
        </w:rPr>
        <w:t>outline</w:t>
      </w:r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KP</w:t>
      </w:r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pengarahan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KP</w:t>
      </w:r>
      <w:r w:rsidR="00472060" w:rsidRPr="00FC7F09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21BA718B" w14:textId="77777777" w:rsidR="004336C2" w:rsidRPr="00FC7F09" w:rsidRDefault="00A26B45" w:rsidP="00472060">
      <w:pPr>
        <w:pStyle w:val="ListParagraph1"/>
        <w:numPr>
          <w:ilvl w:val="2"/>
          <w:numId w:val="3"/>
        </w:numPr>
        <w:spacing w:line="360" w:lineRule="auto"/>
        <w:ind w:left="1134" w:hanging="5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KP</w:t>
      </w:r>
      <w:r w:rsidR="00D97137" w:rsidRPr="00FC7F09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proofErr w:type="gram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C7F09">
        <w:rPr>
          <w:rFonts w:ascii="Times New Roman" w:hAnsi="Times New Roman" w:cs="Times New Roman"/>
          <w:i/>
          <w:iCs/>
          <w:sz w:val="24"/>
          <w:szCs w:val="24"/>
          <w:lang w:val="en-ID"/>
        </w:rPr>
        <w:t>online</w:t>
      </w:r>
      <w:r w:rsidR="00472060" w:rsidRPr="00FC7F09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08A2B38C" w14:textId="77777777" w:rsidR="004336C2" w:rsidRPr="00FC7F09" w:rsidRDefault="00A26B45" w:rsidP="00472060">
      <w:pPr>
        <w:pStyle w:val="ListParagraph1"/>
        <w:numPr>
          <w:ilvl w:val="2"/>
          <w:numId w:val="3"/>
        </w:numPr>
        <w:spacing w:line="360" w:lineRule="auto"/>
        <w:ind w:left="1134" w:hanging="5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lastRenderedPageBreak/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memeriksa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KP</w:t>
      </w:r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472060" w:rsidRPr="00FC7F09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64CEB15D" w14:textId="77777777" w:rsidR="004336C2" w:rsidRPr="00FC7F09" w:rsidRDefault="00A26B45" w:rsidP="00472060">
      <w:pPr>
        <w:pStyle w:val="ListParagraph1"/>
        <w:numPr>
          <w:ilvl w:val="2"/>
          <w:numId w:val="3"/>
        </w:numPr>
        <w:spacing w:line="360" w:lineRule="auto"/>
        <w:ind w:left="1134" w:hanging="5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kelayakan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seminar KP</w:t>
      </w:r>
      <w:r w:rsidR="00472060" w:rsidRPr="00FC7F09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8771CC4" w14:textId="3234DF4C" w:rsidR="00A26B45" w:rsidRPr="00FC7F09" w:rsidRDefault="00A26B45" w:rsidP="00472060">
      <w:pPr>
        <w:pStyle w:val="ListParagraph1"/>
        <w:numPr>
          <w:ilvl w:val="2"/>
          <w:numId w:val="3"/>
        </w:numPr>
        <w:spacing w:line="360" w:lineRule="auto"/>
        <w:ind w:left="1134" w:hanging="5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="004336C2" w:rsidRPr="00FC7F09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rubrik</w:t>
      </w:r>
      <w:proofErr w:type="spellEnd"/>
      <w:r w:rsidRPr="00FC7F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="00FF157F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 (Rubrik Penilaian Kerja Praktik Oleh Dosen Pembimbing</w:t>
      </w:r>
      <w:proofErr w:type="gramStart"/>
      <w:r w:rsidR="00FF157F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FC7F0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14:paraId="3C977F31" w14:textId="77777777" w:rsidR="00243D9D" w:rsidRPr="00FC7F09" w:rsidRDefault="00E70465" w:rsidP="00A52E59">
      <w:pPr>
        <w:pStyle w:val="ListParagraph1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>Seminar KP</w:t>
      </w:r>
    </w:p>
    <w:p w14:paraId="1AF75B89" w14:textId="77777777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oleh DP-KP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seminar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KP-04</w:t>
      </w:r>
      <w:r w:rsidR="00472060" w:rsidRPr="00FC7F09">
        <w:rPr>
          <w:rFonts w:ascii="Times New Roman" w:hAnsi="Times New Roman" w:cs="Times New Roman"/>
          <w:sz w:val="24"/>
          <w:szCs w:val="24"/>
        </w:rPr>
        <w:t>,</w:t>
      </w:r>
    </w:p>
    <w:p w14:paraId="1E7F5D5B" w14:textId="77777777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KP-04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minimal 4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seminar</w:t>
      </w:r>
      <w:r w:rsidR="00472060" w:rsidRPr="00FC7F09">
        <w:rPr>
          <w:rFonts w:ascii="Times New Roman" w:hAnsi="Times New Roman" w:cs="Times New Roman"/>
          <w:sz w:val="24"/>
          <w:szCs w:val="24"/>
        </w:rPr>
        <w:t>,</w:t>
      </w:r>
    </w:p>
    <w:p w14:paraId="172D2395" w14:textId="77777777" w:rsidR="00243D9D" w:rsidRPr="00FC7F09" w:rsidRDefault="00E70465" w:rsidP="00472060">
      <w:pPr>
        <w:pStyle w:val="ListParagraph1"/>
        <w:numPr>
          <w:ilvl w:val="2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KP-04 dan Surat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KP, program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DP-KP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seminar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jam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>.</w:t>
      </w:r>
    </w:p>
    <w:p w14:paraId="39BAD575" w14:textId="77777777" w:rsidR="00F01A60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Seminar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DP-KP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minimal 10 orang.</w:t>
      </w:r>
    </w:p>
    <w:p w14:paraId="4F9BCA89" w14:textId="491B7641" w:rsidR="00243D9D" w:rsidRPr="00FC7F09" w:rsidRDefault="00E70465" w:rsidP="00A52E59">
      <w:pPr>
        <w:pStyle w:val="ListParagraph1"/>
        <w:numPr>
          <w:ilvl w:val="2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Setelah seminar KP, DP-KP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Acara Seminar KP (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KP-05) </w:t>
      </w:r>
      <w:r w:rsidR="002439AF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dan mengisi Rubrik Penilaian Seminar Kerja Praktek (Di Download di SIMAK UMY) </w:t>
      </w:r>
      <w:r w:rsidRPr="00FC7F0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menyerahkannya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(</w:t>
      </w:r>
      <w:proofErr w:type="spellStart"/>
      <w:proofErr w:type="gramStart"/>
      <w:r w:rsidRPr="00FC7F09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>).</w:t>
      </w:r>
    </w:p>
    <w:p w14:paraId="26B5CC3A" w14:textId="77777777" w:rsidR="00780F00" w:rsidRPr="00FC7F09" w:rsidRDefault="00E70465" w:rsidP="00A52E59">
      <w:pPr>
        <w:pStyle w:val="ListParagraph1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Nilai KP </w:t>
      </w:r>
    </w:p>
    <w:p w14:paraId="27689A79" w14:textId="77777777" w:rsidR="00243D9D" w:rsidRPr="00FC7F09" w:rsidRDefault="009A49E7" w:rsidP="009A49E7">
      <w:pPr>
        <w:pStyle w:val="ListParagraph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>Nilai KP</w:t>
      </w:r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DP-KP dan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65" w:rsidRPr="00FC7F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KP</w:t>
      </w:r>
    </w:p>
    <w:p w14:paraId="72FADFC8" w14:textId="77777777" w:rsidR="00472060" w:rsidRPr="00FC7F09" w:rsidRDefault="00472060" w:rsidP="00472060">
      <w:pPr>
        <w:pStyle w:val="ListParagraph1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Rubrik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</w:p>
    <w:p w14:paraId="1D67F4F8" w14:textId="77777777" w:rsidR="00D1110A" w:rsidRPr="00FC7F09" w:rsidRDefault="00472060" w:rsidP="00472060">
      <w:pPr>
        <w:pStyle w:val="ListParagraph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Nilai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(supervisor) dan Nilai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(DP-</w:t>
      </w:r>
      <w:proofErr w:type="gramStart"/>
      <w:r w:rsidRPr="00FC7F09">
        <w:rPr>
          <w:rFonts w:ascii="Times New Roman" w:hAnsi="Times New Roman" w:cs="Times New Roman"/>
          <w:sz w:val="24"/>
          <w:szCs w:val="24"/>
        </w:rPr>
        <w:t>KP)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382D8491" w14:textId="77777777" w:rsidR="00243D9D" w:rsidRPr="00FC7F09" w:rsidRDefault="00472060" w:rsidP="00A52E59">
      <w:pPr>
        <w:pStyle w:val="ListParagraph1"/>
        <w:numPr>
          <w:ilvl w:val="2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proofErr w:type="gramStart"/>
      <w:r w:rsidRPr="00FC7F0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="00E70465" w:rsidRPr="00FC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Pr="00FC7F09">
        <w:rPr>
          <w:rFonts w:ascii="Times New Roman" w:hAnsi="Times New Roman" w:cs="Times New Roman"/>
          <w:sz w:val="24"/>
          <w:szCs w:val="24"/>
        </w:rPr>
        <w:t>3</w:t>
      </w:r>
      <w:r w:rsidR="00E70465" w:rsidRPr="00FC7F09">
        <w:rPr>
          <w:rFonts w:ascii="Times New Roman" w:hAnsi="Times New Roman" w:cs="Times New Roman"/>
          <w:sz w:val="24"/>
          <w:szCs w:val="24"/>
        </w:rPr>
        <w:t>0 %</w:t>
      </w:r>
    </w:p>
    <w:p w14:paraId="45438A8A" w14:textId="51194C61" w:rsidR="00243D9D" w:rsidRPr="00FC7F09" w:rsidRDefault="00472060" w:rsidP="00A52E59">
      <w:pPr>
        <w:pStyle w:val="ListParagraph1"/>
        <w:numPr>
          <w:ilvl w:val="2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DP </w:t>
      </w:r>
      <w:proofErr w:type="gramStart"/>
      <w:r w:rsidRPr="00FC7F09">
        <w:rPr>
          <w:rFonts w:ascii="Times New Roman" w:hAnsi="Times New Roman" w:cs="Times New Roman"/>
          <w:sz w:val="24"/>
          <w:szCs w:val="24"/>
        </w:rPr>
        <w:t xml:space="preserve">KP </w:t>
      </w:r>
      <w:r w:rsidR="00E70465" w:rsidRPr="00FC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0465" w:rsidRPr="00FC7F09">
        <w:rPr>
          <w:rFonts w:ascii="Times New Roman" w:hAnsi="Times New Roman" w:cs="Times New Roman"/>
          <w:sz w:val="24"/>
          <w:szCs w:val="24"/>
        </w:rPr>
        <w:t xml:space="preserve"> </w:t>
      </w:r>
      <w:r w:rsidR="004F103B" w:rsidRPr="00FC7F09">
        <w:rPr>
          <w:rFonts w:ascii="Times New Roman" w:hAnsi="Times New Roman" w:cs="Times New Roman"/>
          <w:sz w:val="24"/>
          <w:szCs w:val="24"/>
        </w:rPr>
        <w:t>7</w:t>
      </w:r>
      <w:r w:rsidR="00E70465" w:rsidRPr="00FC7F09">
        <w:rPr>
          <w:rFonts w:ascii="Times New Roman" w:hAnsi="Times New Roman" w:cs="Times New Roman"/>
          <w:sz w:val="24"/>
          <w:szCs w:val="24"/>
        </w:rPr>
        <w:t>0 %</w:t>
      </w:r>
      <w:r w:rsidR="00D910DD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 (Proporsi Rubrik </w:t>
      </w:r>
      <w:r w:rsidR="002576A7" w:rsidRPr="00FC7F09">
        <w:rPr>
          <w:rFonts w:ascii="Times New Roman" w:hAnsi="Times New Roman" w:cs="Times New Roman"/>
          <w:sz w:val="24"/>
          <w:szCs w:val="24"/>
          <w:lang w:val="id-ID"/>
        </w:rPr>
        <w:t xml:space="preserve">Penilaian Kerja Praktek </w:t>
      </w:r>
      <w:r w:rsidR="00663B92" w:rsidRPr="00FC7F0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B1B5B" w:rsidRPr="00FC7F0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63B92" w:rsidRPr="00FC7F09">
        <w:rPr>
          <w:rFonts w:ascii="Times New Roman" w:hAnsi="Times New Roman" w:cs="Times New Roman"/>
          <w:sz w:val="24"/>
          <w:szCs w:val="24"/>
          <w:lang w:val="id-ID"/>
        </w:rPr>
        <w:t>0%) dan Rubrik Penilaian Seminar KP (</w:t>
      </w:r>
      <w:r w:rsidR="008B1B5B" w:rsidRPr="00FC7F0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3B92" w:rsidRPr="00FC7F09">
        <w:rPr>
          <w:rFonts w:ascii="Times New Roman" w:hAnsi="Times New Roman" w:cs="Times New Roman"/>
          <w:sz w:val="24"/>
          <w:szCs w:val="24"/>
          <w:lang w:val="id-ID"/>
        </w:rPr>
        <w:t>0%))</w:t>
      </w:r>
      <w:r w:rsidR="00D9728D" w:rsidRPr="00FC7F09">
        <w:rPr>
          <w:rFonts w:ascii="Times New Roman" w:hAnsi="Times New Roman" w:cs="Times New Roman"/>
          <w:sz w:val="24"/>
          <w:szCs w:val="24"/>
          <w:lang w:val="id-ID"/>
        </w:rPr>
        <w:t>??</w:t>
      </w:r>
    </w:p>
    <w:p w14:paraId="4B269E22" w14:textId="77777777" w:rsidR="00D1110A" w:rsidRPr="00FC7F09" w:rsidRDefault="007C009B" w:rsidP="00D1110A">
      <w:pPr>
        <w:pStyle w:val="ListParagraph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Supervisor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14:paraId="238D5B90" w14:textId="77777777" w:rsidR="007C009B" w:rsidRPr="00FC7F09" w:rsidRDefault="007C009B" w:rsidP="007C009B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r w:rsidRPr="00FC7F09">
        <w:rPr>
          <w:rFonts w:ascii="Times New Roman" w:hAnsi="Times New Roman" w:cs="Times New Roman"/>
          <w:i/>
          <w:sz w:val="24"/>
          <w:szCs w:val="24"/>
        </w:rPr>
        <w:t>Prompt and regular attendance</w:t>
      </w:r>
      <w:r w:rsidRPr="00FC7F09">
        <w:rPr>
          <w:rFonts w:ascii="Times New Roman" w:hAnsi="Times New Roman" w:cs="Times New Roman"/>
          <w:sz w:val="24"/>
          <w:szCs w:val="24"/>
        </w:rPr>
        <w:t>) (ELO</w:t>
      </w:r>
      <w:r w:rsidR="00472060" w:rsidRPr="00FC7F09">
        <w:rPr>
          <w:rFonts w:ascii="Times New Roman" w:hAnsi="Times New Roman" w:cs="Times New Roman"/>
          <w:sz w:val="24"/>
          <w:szCs w:val="24"/>
        </w:rPr>
        <w:t>4</w:t>
      </w:r>
      <w:r w:rsidRPr="00FC7F09">
        <w:rPr>
          <w:rFonts w:ascii="Times New Roman" w:hAnsi="Times New Roman" w:cs="Times New Roman"/>
          <w:sz w:val="24"/>
          <w:szCs w:val="24"/>
        </w:rPr>
        <w:t>)</w:t>
      </w:r>
    </w:p>
    <w:p w14:paraId="00FE7BA8" w14:textId="77777777" w:rsidR="007C009B" w:rsidRPr="00FC7F09" w:rsidRDefault="007C009B" w:rsidP="007C009B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lastRenderedPageBreak/>
        <w:t>Interaksi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orang lain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r w:rsidRPr="00FC7F09">
        <w:rPr>
          <w:rFonts w:ascii="Times New Roman" w:hAnsi="Times New Roman" w:cs="Times New Roman"/>
          <w:i/>
          <w:sz w:val="24"/>
          <w:szCs w:val="24"/>
        </w:rPr>
        <w:t>Positive interaction with others and teamwork</w:t>
      </w:r>
      <w:r w:rsidRPr="00FC7F09">
        <w:rPr>
          <w:rFonts w:ascii="Times New Roman" w:hAnsi="Times New Roman" w:cs="Times New Roman"/>
          <w:sz w:val="24"/>
          <w:szCs w:val="24"/>
        </w:rPr>
        <w:t>) (</w:t>
      </w:r>
      <w:r w:rsidR="00876272" w:rsidRPr="00FC7F09">
        <w:rPr>
          <w:rFonts w:ascii="Times New Roman" w:hAnsi="Times New Roman" w:cs="Times New Roman"/>
          <w:sz w:val="24"/>
          <w:szCs w:val="24"/>
        </w:rPr>
        <w:t>ELO6)</w:t>
      </w:r>
    </w:p>
    <w:p w14:paraId="3DDA956D" w14:textId="77777777" w:rsidR="007C009B" w:rsidRPr="00FC7F09" w:rsidRDefault="007C009B" w:rsidP="007C009B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professional (</w:t>
      </w:r>
      <w:r w:rsidRPr="00FC7F09">
        <w:rPr>
          <w:rFonts w:ascii="Times New Roman" w:hAnsi="Times New Roman" w:cs="Times New Roman"/>
          <w:i/>
          <w:sz w:val="24"/>
          <w:szCs w:val="24"/>
        </w:rPr>
        <w:t>Professional reliability and responsibility</w:t>
      </w:r>
      <w:r w:rsidRPr="00FC7F09">
        <w:rPr>
          <w:rFonts w:ascii="Times New Roman" w:hAnsi="Times New Roman" w:cs="Times New Roman"/>
          <w:sz w:val="24"/>
          <w:szCs w:val="24"/>
        </w:rPr>
        <w:t xml:space="preserve">) </w:t>
      </w:r>
      <w:r w:rsidR="00876272" w:rsidRPr="00FC7F09">
        <w:rPr>
          <w:rFonts w:ascii="Times New Roman" w:hAnsi="Times New Roman" w:cs="Times New Roman"/>
          <w:sz w:val="24"/>
          <w:szCs w:val="24"/>
        </w:rPr>
        <w:t>(ELO4)</w:t>
      </w:r>
    </w:p>
    <w:p w14:paraId="05A355B0" w14:textId="77777777" w:rsidR="007C009B" w:rsidRPr="00FC7F09" w:rsidRDefault="007C009B" w:rsidP="007C009B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r w:rsidRPr="00FC7F09">
        <w:rPr>
          <w:rFonts w:ascii="Times New Roman" w:hAnsi="Times New Roman" w:cs="Times New Roman"/>
          <w:i/>
          <w:sz w:val="24"/>
          <w:szCs w:val="24"/>
        </w:rPr>
        <w:t>Communication</w:t>
      </w:r>
      <w:r w:rsidRPr="00FC7F09">
        <w:rPr>
          <w:rFonts w:ascii="Times New Roman" w:hAnsi="Times New Roman" w:cs="Times New Roman"/>
          <w:sz w:val="24"/>
          <w:szCs w:val="24"/>
        </w:rPr>
        <w:t xml:space="preserve">) </w:t>
      </w:r>
      <w:r w:rsidR="00876272" w:rsidRPr="00FC7F09">
        <w:rPr>
          <w:rFonts w:ascii="Times New Roman" w:hAnsi="Times New Roman" w:cs="Times New Roman"/>
          <w:sz w:val="24"/>
          <w:szCs w:val="24"/>
        </w:rPr>
        <w:t>(ELO7)</w:t>
      </w:r>
    </w:p>
    <w:p w14:paraId="661AECC5" w14:textId="77777777" w:rsidR="007C009B" w:rsidRPr="00FC7F09" w:rsidRDefault="007C009B" w:rsidP="007C009B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r w:rsidRPr="00FC7F09">
        <w:rPr>
          <w:rFonts w:ascii="Times New Roman" w:hAnsi="Times New Roman" w:cs="Times New Roman"/>
          <w:i/>
          <w:sz w:val="24"/>
          <w:szCs w:val="24"/>
        </w:rPr>
        <w:t>Technical knowledge</w:t>
      </w:r>
      <w:r w:rsidRPr="00FC7F09">
        <w:rPr>
          <w:rFonts w:ascii="Times New Roman" w:hAnsi="Times New Roman" w:cs="Times New Roman"/>
          <w:sz w:val="24"/>
          <w:szCs w:val="24"/>
        </w:rPr>
        <w:t>)</w:t>
      </w:r>
      <w:r w:rsidR="00876272" w:rsidRPr="00FC7F09">
        <w:rPr>
          <w:rFonts w:ascii="Times New Roman" w:hAnsi="Times New Roman" w:cs="Times New Roman"/>
          <w:sz w:val="24"/>
          <w:szCs w:val="24"/>
        </w:rPr>
        <w:t xml:space="preserve"> (ELO2)</w:t>
      </w:r>
    </w:p>
    <w:p w14:paraId="31FA255F" w14:textId="77777777" w:rsidR="007C009B" w:rsidRPr="00FC7F09" w:rsidRDefault="007C009B" w:rsidP="00D1110A">
      <w:pPr>
        <w:pStyle w:val="ListParagraph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DP-KP</w:t>
      </w:r>
    </w:p>
    <w:p w14:paraId="64788540" w14:textId="77777777" w:rsidR="00876272" w:rsidRPr="00FC7F09" w:rsidRDefault="00876272" w:rsidP="00876272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>O</w:t>
      </w:r>
      <w:r w:rsidR="004F103B" w:rsidRPr="00FC7F09">
        <w:rPr>
          <w:rFonts w:ascii="Times New Roman" w:hAnsi="Times New Roman" w:cs="Times New Roman"/>
          <w:sz w:val="24"/>
          <w:szCs w:val="24"/>
        </w:rPr>
        <w:t>utline</w:t>
      </w:r>
      <w:r w:rsidRPr="00FC7F09">
        <w:rPr>
          <w:rFonts w:ascii="Times New Roman" w:hAnsi="Times New Roman" w:cs="Times New Roman"/>
          <w:sz w:val="24"/>
          <w:szCs w:val="24"/>
        </w:rPr>
        <w:t xml:space="preserve"> KP</w:t>
      </w:r>
      <w:r w:rsidR="00B346D9" w:rsidRPr="00FC7F09">
        <w:rPr>
          <w:rFonts w:ascii="Times New Roman" w:hAnsi="Times New Roman" w:cs="Times New Roman"/>
          <w:sz w:val="24"/>
          <w:szCs w:val="24"/>
        </w:rPr>
        <w:t xml:space="preserve"> (ELO</w:t>
      </w:r>
      <w:r w:rsidR="00CE2C16" w:rsidRPr="00FC7F09">
        <w:rPr>
          <w:rFonts w:ascii="Times New Roman" w:hAnsi="Times New Roman" w:cs="Times New Roman"/>
          <w:sz w:val="24"/>
          <w:szCs w:val="24"/>
        </w:rPr>
        <w:t>2</w:t>
      </w:r>
      <w:r w:rsidR="00B346D9" w:rsidRPr="00FC7F09">
        <w:rPr>
          <w:rFonts w:ascii="Times New Roman" w:hAnsi="Times New Roman" w:cs="Times New Roman"/>
          <w:sz w:val="24"/>
          <w:szCs w:val="24"/>
        </w:rPr>
        <w:t xml:space="preserve"> dan ELO</w:t>
      </w:r>
      <w:r w:rsidR="00CE2C16" w:rsidRPr="00FC7F09">
        <w:rPr>
          <w:rFonts w:ascii="Times New Roman" w:hAnsi="Times New Roman" w:cs="Times New Roman"/>
          <w:sz w:val="24"/>
          <w:szCs w:val="24"/>
        </w:rPr>
        <w:t>7</w:t>
      </w:r>
      <w:r w:rsidR="00B346D9" w:rsidRPr="00FC7F09">
        <w:rPr>
          <w:rFonts w:ascii="Times New Roman" w:hAnsi="Times New Roman" w:cs="Times New Roman"/>
          <w:sz w:val="24"/>
          <w:szCs w:val="24"/>
        </w:rPr>
        <w:t>)</w:t>
      </w:r>
    </w:p>
    <w:p w14:paraId="7E9CDCFC" w14:textId="77777777" w:rsidR="00876272" w:rsidRPr="00FC7F09" w:rsidRDefault="00876272" w:rsidP="00876272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</w:t>
      </w:r>
      <w:r w:rsidR="004F103B" w:rsidRPr="00FC7F09">
        <w:rPr>
          <w:rFonts w:ascii="Times New Roman" w:hAnsi="Times New Roman" w:cs="Times New Roman"/>
          <w:sz w:val="24"/>
          <w:szCs w:val="24"/>
        </w:rPr>
        <w:t>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</w:t>
      </w:r>
      <w:r w:rsidR="00B346D9" w:rsidRPr="00FC7F09">
        <w:rPr>
          <w:rFonts w:ascii="Times New Roman" w:hAnsi="Times New Roman" w:cs="Times New Roman"/>
          <w:sz w:val="24"/>
          <w:szCs w:val="24"/>
        </w:rPr>
        <w:t xml:space="preserve"> (ELO</w:t>
      </w:r>
      <w:r w:rsidR="00CE2C16" w:rsidRPr="00FC7F09">
        <w:rPr>
          <w:rFonts w:ascii="Times New Roman" w:hAnsi="Times New Roman" w:cs="Times New Roman"/>
          <w:sz w:val="24"/>
          <w:szCs w:val="24"/>
        </w:rPr>
        <w:t>2</w:t>
      </w:r>
      <w:r w:rsidR="00C672DD" w:rsidRPr="00FC7F09">
        <w:rPr>
          <w:rFonts w:ascii="Times New Roman" w:hAnsi="Times New Roman" w:cs="Times New Roman"/>
          <w:sz w:val="24"/>
          <w:szCs w:val="24"/>
        </w:rPr>
        <w:t>, ELO 4</w:t>
      </w:r>
      <w:r w:rsidR="00B346D9" w:rsidRPr="00FC7F09">
        <w:rPr>
          <w:rFonts w:ascii="Times New Roman" w:hAnsi="Times New Roman" w:cs="Times New Roman"/>
          <w:sz w:val="24"/>
          <w:szCs w:val="24"/>
        </w:rPr>
        <w:t xml:space="preserve"> dan ELO</w:t>
      </w:r>
      <w:r w:rsidR="00CE2C16" w:rsidRPr="00FC7F09">
        <w:rPr>
          <w:rFonts w:ascii="Times New Roman" w:hAnsi="Times New Roman" w:cs="Times New Roman"/>
          <w:sz w:val="24"/>
          <w:szCs w:val="24"/>
        </w:rPr>
        <w:t>7</w:t>
      </w:r>
      <w:r w:rsidR="00B346D9" w:rsidRPr="00FC7F09">
        <w:rPr>
          <w:rFonts w:ascii="Times New Roman" w:hAnsi="Times New Roman" w:cs="Times New Roman"/>
          <w:sz w:val="24"/>
          <w:szCs w:val="24"/>
        </w:rPr>
        <w:t>)</w:t>
      </w:r>
    </w:p>
    <w:p w14:paraId="62D6AF99" w14:textId="77777777" w:rsidR="00CE2C16" w:rsidRPr="00FC7F09" w:rsidRDefault="00876272" w:rsidP="00876272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>S</w:t>
      </w:r>
      <w:r w:rsidR="004F103B" w:rsidRPr="00FC7F09">
        <w:rPr>
          <w:rFonts w:ascii="Times New Roman" w:hAnsi="Times New Roman" w:cs="Times New Roman"/>
          <w:sz w:val="24"/>
          <w:szCs w:val="24"/>
        </w:rPr>
        <w:t>eminar</w:t>
      </w:r>
      <w:r w:rsidR="00B346D9" w:rsidRPr="00FC7F09">
        <w:rPr>
          <w:rFonts w:ascii="Times New Roman" w:hAnsi="Times New Roman" w:cs="Times New Roman"/>
          <w:sz w:val="24"/>
          <w:szCs w:val="24"/>
        </w:rPr>
        <w:t xml:space="preserve"> (ELO7</w:t>
      </w:r>
      <w:r w:rsidR="00CE2C16" w:rsidRPr="00FC7F09">
        <w:rPr>
          <w:rFonts w:ascii="Times New Roman" w:hAnsi="Times New Roman" w:cs="Times New Roman"/>
          <w:sz w:val="24"/>
          <w:szCs w:val="24"/>
        </w:rPr>
        <w:t>)</w:t>
      </w:r>
      <w:r w:rsidR="00B346D9" w:rsidRPr="00FC7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B6AC1" w14:textId="77777777" w:rsidR="007C009B" w:rsidRPr="00FC7F09" w:rsidRDefault="007C009B" w:rsidP="00D1110A">
      <w:pPr>
        <w:pStyle w:val="ListParagraph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DB56B6" w14:textId="77777777" w:rsidR="00705A28" w:rsidRPr="00FC7F09" w:rsidRDefault="00E70465" w:rsidP="00705A28">
      <w:pPr>
        <w:pStyle w:val="ListParagraph1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F09">
        <w:rPr>
          <w:rFonts w:ascii="Times New Roman" w:hAnsi="Times New Roman" w:cs="Times New Roman"/>
          <w:sz w:val="24"/>
          <w:szCs w:val="24"/>
        </w:rPr>
        <w:t>KP :</w:t>
      </w:r>
      <w:proofErr w:type="gramEnd"/>
    </w:p>
    <w:p w14:paraId="409A73D6" w14:textId="77777777" w:rsidR="00705A28" w:rsidRPr="00FC7F09" w:rsidRDefault="00705A28" w:rsidP="00705A28">
      <w:pPr>
        <w:pStyle w:val="ListParagraph1"/>
        <w:numPr>
          <w:ilvl w:val="2"/>
          <w:numId w:val="3"/>
        </w:numPr>
        <w:spacing w:after="0"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Nilai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oleh DP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seminar). </w:t>
      </w:r>
    </w:p>
    <w:p w14:paraId="005AABFE" w14:textId="77777777" w:rsidR="00705A28" w:rsidRPr="00FC7F09" w:rsidRDefault="00705A28" w:rsidP="00705A28">
      <w:pPr>
        <w:pStyle w:val="ListParagraph1"/>
        <w:numPr>
          <w:ilvl w:val="2"/>
          <w:numId w:val="3"/>
        </w:numPr>
        <w:spacing w:after="0"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KP,</w:t>
      </w:r>
    </w:p>
    <w:p w14:paraId="3184DB2F" w14:textId="77777777" w:rsidR="00705A28" w:rsidRPr="00FC7F09" w:rsidRDefault="00705A28" w:rsidP="00705A28">
      <w:pPr>
        <w:pStyle w:val="ListParagraph1"/>
        <w:numPr>
          <w:ilvl w:val="2"/>
          <w:numId w:val="3"/>
        </w:numPr>
        <w:spacing w:after="0"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7F0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KP.</w:t>
      </w:r>
    </w:p>
    <w:p w14:paraId="50D95E7C" w14:textId="77777777" w:rsidR="00243D9D" w:rsidRPr="00FC7F09" w:rsidRDefault="00243D9D" w:rsidP="00705A28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0A9D0E" w14:textId="77777777" w:rsidR="00243D9D" w:rsidRPr="00FC7F09" w:rsidRDefault="00E70465" w:rsidP="00A5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>IV. METODE PENULISAN</w:t>
      </w:r>
      <w:bookmarkStart w:id="0" w:name="_GoBack"/>
      <w:bookmarkEnd w:id="0"/>
    </w:p>
    <w:p w14:paraId="3837EC0A" w14:textId="77777777" w:rsidR="00243D9D" w:rsidRDefault="00E70465" w:rsidP="00A5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09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7F09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FC7F09">
        <w:rPr>
          <w:rFonts w:ascii="Times New Roman" w:hAnsi="Times New Roman" w:cs="Times New Roman"/>
          <w:sz w:val="24"/>
          <w:szCs w:val="24"/>
        </w:rPr>
        <w:t>.</w:t>
      </w:r>
    </w:p>
    <w:p w14:paraId="54672030" w14:textId="77777777" w:rsidR="00247AE8" w:rsidRDefault="00247AE8" w:rsidP="00A5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AA223" w14:textId="77777777" w:rsidR="006334FE" w:rsidRPr="0058536B" w:rsidRDefault="006334FE" w:rsidP="00A5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4FE" w:rsidRPr="005853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18D9" w14:textId="77777777" w:rsidR="00EA44BE" w:rsidRDefault="00EA44BE" w:rsidP="00A52E59">
      <w:pPr>
        <w:spacing w:after="0" w:line="240" w:lineRule="auto"/>
      </w:pPr>
      <w:r>
        <w:separator/>
      </w:r>
    </w:p>
  </w:endnote>
  <w:endnote w:type="continuationSeparator" w:id="0">
    <w:p w14:paraId="41F27710" w14:textId="77777777" w:rsidR="00EA44BE" w:rsidRDefault="00EA44BE" w:rsidP="00A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FCA1" w14:textId="77777777" w:rsidR="00EA44BE" w:rsidRDefault="00EA44BE" w:rsidP="00A52E59">
      <w:pPr>
        <w:spacing w:after="0" w:line="240" w:lineRule="auto"/>
      </w:pPr>
      <w:r>
        <w:separator/>
      </w:r>
    </w:p>
  </w:footnote>
  <w:footnote w:type="continuationSeparator" w:id="0">
    <w:p w14:paraId="5A3C7D0B" w14:textId="77777777" w:rsidR="00EA44BE" w:rsidRDefault="00EA44BE" w:rsidP="00A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1416"/>
      <w:gridCol w:w="5950"/>
      <w:gridCol w:w="1418"/>
      <w:gridCol w:w="709"/>
    </w:tblGrid>
    <w:tr w:rsidR="00E70465" w14:paraId="1F447C69" w14:textId="77777777" w:rsidTr="00E70465">
      <w:tc>
        <w:tcPr>
          <w:tcW w:w="1416" w:type="dxa"/>
          <w:vMerge w:val="restart"/>
        </w:tcPr>
        <w:p w14:paraId="71073DCE" w14:textId="77777777" w:rsidR="00E70465" w:rsidRDefault="00E70465" w:rsidP="00A52E5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3552261"/>
          <w:r w:rsidRPr="00D87B7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9EBBE7F" wp14:editId="13F80D38">
                <wp:extent cx="759041" cy="759041"/>
                <wp:effectExtent l="0" t="0" r="3175" b="3175"/>
                <wp:docPr id="9" name="Picture 9" descr="C:\Users\HP\AppData\Local\Microsoft\Windows\INetCache\Content.MSO\3844E23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AppData\Local\Microsoft\Windows\INetCache\Content.MSO\3844E23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179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0" w:type="dxa"/>
          <w:vMerge w:val="restart"/>
        </w:tcPr>
        <w:p w14:paraId="3DDAEFB0" w14:textId="77777777" w:rsidR="00E70465" w:rsidRPr="00A92A36" w:rsidRDefault="00E70465" w:rsidP="00A52E5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2A36">
            <w:rPr>
              <w:rFonts w:ascii="Times New Roman" w:hAnsi="Times New Roman" w:cs="Times New Roman"/>
              <w:b/>
              <w:sz w:val="24"/>
              <w:szCs w:val="24"/>
            </w:rPr>
            <w:t>PROGRAM STUDI TEKNIK SIPIL</w:t>
          </w:r>
        </w:p>
        <w:p w14:paraId="132A037D" w14:textId="77777777" w:rsidR="00E70465" w:rsidRPr="00A92A36" w:rsidRDefault="00E70465" w:rsidP="00A52E5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2A36">
            <w:rPr>
              <w:rFonts w:ascii="Times New Roman" w:hAnsi="Times New Roman" w:cs="Times New Roman"/>
              <w:b/>
              <w:sz w:val="24"/>
              <w:szCs w:val="24"/>
            </w:rPr>
            <w:t>FAKULTAS TEKNIK</w:t>
          </w:r>
        </w:p>
        <w:p w14:paraId="4DD49000" w14:textId="77777777" w:rsidR="00E70465" w:rsidRDefault="00E70465" w:rsidP="00A52E5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92A36">
            <w:rPr>
              <w:rFonts w:ascii="Times New Roman" w:hAnsi="Times New Roman" w:cs="Times New Roman"/>
              <w:b/>
              <w:sz w:val="24"/>
              <w:szCs w:val="24"/>
            </w:rPr>
            <w:t>UNIVERSITAS MUHAMMADIYAH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F01A60">
            <w:rPr>
              <w:rFonts w:ascii="Times New Roman" w:hAnsi="Times New Roman" w:cs="Times New Roman"/>
              <w:b/>
              <w:sz w:val="24"/>
              <w:szCs w:val="24"/>
            </w:rPr>
            <w:t>YOGYAKARTA</w:t>
          </w:r>
        </w:p>
      </w:tc>
      <w:tc>
        <w:tcPr>
          <w:tcW w:w="1418" w:type="dxa"/>
        </w:tcPr>
        <w:p w14:paraId="6EA535AD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No. </w:t>
          </w: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Dokumen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   </w:t>
          </w:r>
          <w:proofErr w:type="gramStart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:</w:t>
          </w:r>
          <w:proofErr w:type="gramEnd"/>
        </w:p>
      </w:tc>
      <w:tc>
        <w:tcPr>
          <w:tcW w:w="709" w:type="dxa"/>
        </w:tcPr>
        <w:p w14:paraId="53091A58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70465" w14:paraId="1392AEE5" w14:textId="77777777" w:rsidTr="00E70465">
      <w:tc>
        <w:tcPr>
          <w:tcW w:w="1416" w:type="dxa"/>
          <w:vMerge/>
        </w:tcPr>
        <w:p w14:paraId="216584D7" w14:textId="77777777" w:rsidR="00E70465" w:rsidRDefault="00E70465" w:rsidP="00A52E5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50" w:type="dxa"/>
          <w:vMerge/>
        </w:tcPr>
        <w:p w14:paraId="4EA5E487" w14:textId="77777777" w:rsidR="00E70465" w:rsidRDefault="00E70465" w:rsidP="00A52E5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14:paraId="4D3CE044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Revisi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ke-           </w:t>
          </w:r>
          <w:proofErr w:type="gramStart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:</w:t>
          </w:r>
          <w:proofErr w:type="gramEnd"/>
        </w:p>
      </w:tc>
      <w:tc>
        <w:tcPr>
          <w:tcW w:w="709" w:type="dxa"/>
        </w:tcPr>
        <w:p w14:paraId="337466A6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70465" w14:paraId="66C537A8" w14:textId="77777777" w:rsidTr="00E70465">
      <w:tc>
        <w:tcPr>
          <w:tcW w:w="1416" w:type="dxa"/>
          <w:vMerge/>
        </w:tcPr>
        <w:p w14:paraId="7D4C50B1" w14:textId="77777777" w:rsidR="00E70465" w:rsidRDefault="00E70465" w:rsidP="00A52E5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50" w:type="dxa"/>
        </w:tcPr>
        <w:p w14:paraId="73C09DC5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F01A60">
            <w:rPr>
              <w:rFonts w:ascii="Times New Roman" w:hAnsi="Times New Roman" w:cs="Times New Roman"/>
              <w:sz w:val="20"/>
              <w:szCs w:val="20"/>
            </w:rPr>
            <w:t>Dokumen</w:t>
          </w:r>
          <w:proofErr w:type="spellEnd"/>
          <w:r w:rsidRPr="00F01A60">
            <w:rPr>
              <w:rFonts w:ascii="Times New Roman" w:hAnsi="Times New Roman" w:cs="Times New Roman"/>
              <w:sz w:val="20"/>
              <w:szCs w:val="20"/>
            </w:rPr>
            <w:t xml:space="preserve"> level </w:t>
          </w:r>
          <w:proofErr w:type="gramStart"/>
          <w:r w:rsidRPr="00F01A60">
            <w:rPr>
              <w:rFonts w:ascii="Times New Roman" w:hAnsi="Times New Roman" w:cs="Times New Roman"/>
              <w:sz w:val="20"/>
              <w:szCs w:val="20"/>
            </w:rPr>
            <w:t>3 :</w:t>
          </w:r>
          <w:proofErr w:type="gramEnd"/>
          <w:r w:rsidRPr="00F01A60">
            <w:rPr>
              <w:rFonts w:ascii="Times New Roman" w:hAnsi="Times New Roman" w:cs="Times New Roman"/>
              <w:sz w:val="20"/>
              <w:szCs w:val="20"/>
            </w:rPr>
            <w:t xml:space="preserve"> P</w:t>
          </w:r>
          <w:r>
            <w:rPr>
              <w:rFonts w:ascii="Times New Roman" w:hAnsi="Times New Roman" w:cs="Times New Roman"/>
              <w:sz w:val="20"/>
              <w:szCs w:val="20"/>
            </w:rPr>
            <w:t>anduan</w:t>
          </w:r>
        </w:p>
      </w:tc>
      <w:tc>
        <w:tcPr>
          <w:tcW w:w="1418" w:type="dxa"/>
        </w:tcPr>
        <w:p w14:paraId="3F7177FE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Tanggal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berlaku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:</w:t>
          </w:r>
          <w:proofErr w:type="gramEnd"/>
        </w:p>
      </w:tc>
      <w:tc>
        <w:tcPr>
          <w:tcW w:w="709" w:type="dxa"/>
        </w:tcPr>
        <w:p w14:paraId="7F1514A0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70465" w14:paraId="709DBDEA" w14:textId="77777777" w:rsidTr="00E70465">
      <w:tc>
        <w:tcPr>
          <w:tcW w:w="7366" w:type="dxa"/>
          <w:gridSpan w:val="2"/>
        </w:tcPr>
        <w:p w14:paraId="36F519D9" w14:textId="7CB53DB8" w:rsidR="00E70465" w:rsidRPr="006F0FA7" w:rsidRDefault="00E70465" w:rsidP="00A52E5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F0FA7">
            <w:rPr>
              <w:rFonts w:ascii="Times New Roman" w:hAnsi="Times New Roman" w:cs="Times New Roman"/>
              <w:b/>
              <w:sz w:val="24"/>
              <w:szCs w:val="24"/>
            </w:rPr>
            <w:t>PANDUAN KERJA PRAKT</w:t>
          </w:r>
          <w:r w:rsidR="004E2D84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I</w:t>
          </w:r>
          <w:r w:rsidRPr="006F0FA7">
            <w:rPr>
              <w:rFonts w:ascii="Times New Roman" w:hAnsi="Times New Roman" w:cs="Times New Roman"/>
              <w:b/>
              <w:sz w:val="24"/>
              <w:szCs w:val="24"/>
            </w:rPr>
            <w:t>K</w:t>
          </w:r>
        </w:p>
      </w:tc>
      <w:tc>
        <w:tcPr>
          <w:tcW w:w="1418" w:type="dxa"/>
        </w:tcPr>
        <w:p w14:paraId="73ED704C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Halaman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           </w:t>
          </w:r>
          <w:proofErr w:type="gramStart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:</w:t>
          </w:r>
          <w:proofErr w:type="gramEnd"/>
        </w:p>
      </w:tc>
      <w:tc>
        <w:tcPr>
          <w:tcW w:w="709" w:type="dxa"/>
        </w:tcPr>
        <w:p w14:paraId="76FA04F9" w14:textId="77777777" w:rsidR="00E70465" w:rsidRPr="00F01A60" w:rsidRDefault="00E70465" w:rsidP="00A52E59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bookmarkEnd w:id="1"/>
  </w:tbl>
  <w:p w14:paraId="6E8BA4C7" w14:textId="77777777" w:rsidR="00E70465" w:rsidRDefault="00E70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1F7"/>
    <w:multiLevelType w:val="multilevel"/>
    <w:tmpl w:val="095F31F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A246EE"/>
    <w:multiLevelType w:val="multilevel"/>
    <w:tmpl w:val="10A24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41298C"/>
    <w:multiLevelType w:val="multilevel"/>
    <w:tmpl w:val="6E435FFD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6F30ED"/>
    <w:multiLevelType w:val="hybridMultilevel"/>
    <w:tmpl w:val="4E3CB10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E70E64"/>
    <w:multiLevelType w:val="hybridMultilevel"/>
    <w:tmpl w:val="842C0DB8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435FFD"/>
    <w:multiLevelType w:val="multilevel"/>
    <w:tmpl w:val="F24ABF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sDQ3MTa3MDAwNDFX0lEKTi0uzszPAykwqQUAMey1mywAAAA="/>
  </w:docVars>
  <w:rsids>
    <w:rsidRoot w:val="0037493C"/>
    <w:rsid w:val="0000067E"/>
    <w:rsid w:val="0002570B"/>
    <w:rsid w:val="00057FBD"/>
    <w:rsid w:val="00061FD3"/>
    <w:rsid w:val="000C469F"/>
    <w:rsid w:val="000C4F81"/>
    <w:rsid w:val="000F5E14"/>
    <w:rsid w:val="00114ACA"/>
    <w:rsid w:val="0015624E"/>
    <w:rsid w:val="00156647"/>
    <w:rsid w:val="00156D8F"/>
    <w:rsid w:val="00174F8F"/>
    <w:rsid w:val="001A71B8"/>
    <w:rsid w:val="0022542E"/>
    <w:rsid w:val="00233E11"/>
    <w:rsid w:val="002439AF"/>
    <w:rsid w:val="00243D9D"/>
    <w:rsid w:val="00247AE8"/>
    <w:rsid w:val="002576A7"/>
    <w:rsid w:val="00287243"/>
    <w:rsid w:val="0037493C"/>
    <w:rsid w:val="00403A55"/>
    <w:rsid w:val="004336C2"/>
    <w:rsid w:val="00450A22"/>
    <w:rsid w:val="00462541"/>
    <w:rsid w:val="00472060"/>
    <w:rsid w:val="004825A3"/>
    <w:rsid w:val="00486584"/>
    <w:rsid w:val="0049235F"/>
    <w:rsid w:val="004E2D84"/>
    <w:rsid w:val="004F103B"/>
    <w:rsid w:val="004F73DF"/>
    <w:rsid w:val="005726F8"/>
    <w:rsid w:val="00576588"/>
    <w:rsid w:val="0058536B"/>
    <w:rsid w:val="005C6AFC"/>
    <w:rsid w:val="0062105D"/>
    <w:rsid w:val="006334FE"/>
    <w:rsid w:val="00663B92"/>
    <w:rsid w:val="00664AB1"/>
    <w:rsid w:val="006A01BD"/>
    <w:rsid w:val="006D274C"/>
    <w:rsid w:val="006F0FA7"/>
    <w:rsid w:val="007054C1"/>
    <w:rsid w:val="00705A28"/>
    <w:rsid w:val="00756A28"/>
    <w:rsid w:val="00780F00"/>
    <w:rsid w:val="007C009B"/>
    <w:rsid w:val="007E4507"/>
    <w:rsid w:val="007F3FFC"/>
    <w:rsid w:val="007F5915"/>
    <w:rsid w:val="00814199"/>
    <w:rsid w:val="00836D99"/>
    <w:rsid w:val="00844A7B"/>
    <w:rsid w:val="00862A2C"/>
    <w:rsid w:val="00876272"/>
    <w:rsid w:val="008B1B5B"/>
    <w:rsid w:val="008F2392"/>
    <w:rsid w:val="00925FC6"/>
    <w:rsid w:val="009A49E7"/>
    <w:rsid w:val="009E3C6B"/>
    <w:rsid w:val="009F2D63"/>
    <w:rsid w:val="009F3F58"/>
    <w:rsid w:val="00A26B45"/>
    <w:rsid w:val="00A5174F"/>
    <w:rsid w:val="00A52E59"/>
    <w:rsid w:val="00A660C0"/>
    <w:rsid w:val="00A74DA6"/>
    <w:rsid w:val="00A77794"/>
    <w:rsid w:val="00A922C7"/>
    <w:rsid w:val="00A92A36"/>
    <w:rsid w:val="00A96E9B"/>
    <w:rsid w:val="00AF0E86"/>
    <w:rsid w:val="00B346D9"/>
    <w:rsid w:val="00C672DD"/>
    <w:rsid w:val="00CE2C16"/>
    <w:rsid w:val="00D1110A"/>
    <w:rsid w:val="00D209B8"/>
    <w:rsid w:val="00D25D6E"/>
    <w:rsid w:val="00D647E4"/>
    <w:rsid w:val="00D87B76"/>
    <w:rsid w:val="00D910DD"/>
    <w:rsid w:val="00D97137"/>
    <w:rsid w:val="00D9728D"/>
    <w:rsid w:val="00DA7BA5"/>
    <w:rsid w:val="00E0454D"/>
    <w:rsid w:val="00E30407"/>
    <w:rsid w:val="00E45058"/>
    <w:rsid w:val="00E70465"/>
    <w:rsid w:val="00E77149"/>
    <w:rsid w:val="00EA44BE"/>
    <w:rsid w:val="00EE7C60"/>
    <w:rsid w:val="00F01A60"/>
    <w:rsid w:val="00F56048"/>
    <w:rsid w:val="00FA1E47"/>
    <w:rsid w:val="00FC7F09"/>
    <w:rsid w:val="00FF157F"/>
    <w:rsid w:val="2C5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D5D3"/>
  <w15:docId w15:val="{F707AF51-47DF-496F-803B-8A531BB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B76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9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DA7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76"/>
    <w:rPr>
      <w:rFonts w:ascii="Segoe U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0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5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5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4B8B24-B0EA-4362-894E-C8A45DD0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</dc:creator>
  <cp:lastModifiedBy>anita rahmawati</cp:lastModifiedBy>
  <cp:revision>3</cp:revision>
  <dcterms:created xsi:type="dcterms:W3CDTF">2019-10-09T00:59:00Z</dcterms:created>
  <dcterms:modified xsi:type="dcterms:W3CDTF">2019-10-09T00:59:00Z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